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358C5">
      <w:pPr>
        <w:pageBreakBefore w:val="0"/>
        <w:widowControl/>
        <w:kinsoku/>
        <w:wordWrap/>
        <w:overflowPunct/>
        <w:topLinePunct w:val="0"/>
        <w:autoSpaceDE/>
        <w:autoSpaceDN/>
        <w:bidi w:val="0"/>
        <w:spacing w:line="360" w:lineRule="auto"/>
        <w:jc w:val="center"/>
        <w:rPr>
          <w:rFonts w:hint="eastAsia" w:cs="宋体"/>
          <w:i w:val="0"/>
          <w:iCs/>
          <w:sz w:val="32"/>
          <w:szCs w:val="32"/>
          <w:lang w:val="en-US" w:eastAsia="zh-CN"/>
        </w:rPr>
      </w:pPr>
      <w:bookmarkStart w:id="0" w:name="_Toc12866"/>
      <w:r>
        <w:rPr>
          <w:rFonts w:hint="eastAsia" w:cs="宋体"/>
          <w:i w:val="0"/>
          <w:iCs/>
          <w:sz w:val="32"/>
          <w:szCs w:val="32"/>
          <w:lang w:val="en-US" w:eastAsia="zh-CN"/>
        </w:rPr>
        <w:t>中国重汽智能制造中心技改项目</w:t>
      </w:r>
    </w:p>
    <w:p w14:paraId="30B9B168">
      <w:pPr>
        <w:pageBreakBefore w:val="0"/>
        <w:widowControl/>
        <w:kinsoku/>
        <w:wordWrap/>
        <w:overflowPunct/>
        <w:topLinePunct w:val="0"/>
        <w:autoSpaceDE/>
        <w:autoSpaceDN/>
        <w:bidi w:val="0"/>
        <w:spacing w:line="360" w:lineRule="auto"/>
        <w:jc w:val="center"/>
        <w:rPr>
          <w:i w:val="0"/>
          <w:iCs/>
          <w:sz w:val="32"/>
          <w:szCs w:val="32"/>
          <w:lang w:val="en-US"/>
        </w:rPr>
      </w:pPr>
      <w:bookmarkStart w:id="6" w:name="_GoBack"/>
      <w:bookmarkEnd w:id="6"/>
      <w:r>
        <w:rPr>
          <w:rFonts w:hint="eastAsia" w:cs="宋体"/>
          <w:i w:val="0"/>
          <w:iCs/>
          <w:sz w:val="32"/>
          <w:szCs w:val="32"/>
          <w:lang w:val="en-US" w:eastAsia="zh-CN"/>
        </w:rPr>
        <w:t>车辆调试检测及仓储等工艺设备子项目招标公告</w:t>
      </w:r>
      <w:bookmarkEnd w:id="0"/>
    </w:p>
    <w:p w14:paraId="2538CB01">
      <w:pPr>
        <w:pStyle w:val="3"/>
        <w:pageBreakBefore w:val="0"/>
        <w:widowControl/>
        <w:kinsoku/>
        <w:wordWrap/>
        <w:overflowPunct/>
        <w:topLinePunct w:val="0"/>
        <w:autoSpaceDE/>
        <w:autoSpaceDN/>
        <w:bidi w:val="0"/>
        <w:spacing w:line="360" w:lineRule="auto"/>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yellow"/>
          <w:lang w:val="en-US" w:eastAsia="zh-CN"/>
        </w:rPr>
        <w:t>ZBGL2026090167</w:t>
      </w:r>
      <w:r>
        <w:rPr>
          <w:rFonts w:hint="eastAsia" w:ascii="Cambria" w:hAnsi="Cambria" w:eastAsia="宋体" w:cs="宋体"/>
          <w:b/>
          <w:bCs/>
          <w:i w:val="0"/>
          <w:iCs/>
          <w:sz w:val="22"/>
          <w:szCs w:val="22"/>
          <w:highlight w:val="none"/>
          <w:lang w:eastAsia="zh-CN"/>
        </w:rPr>
        <w:t>）</w:t>
      </w:r>
      <w:bookmarkEnd w:id="1"/>
    </w:p>
    <w:p w14:paraId="24774EDC">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8C4E671">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tbl>
      <w:tblPr>
        <w:tblStyle w:val="11"/>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360" w:lineRule="auto"/>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2026-9-23</w:t>
            </w:r>
          </w:p>
        </w:tc>
        <w:tc>
          <w:tcPr>
            <w:tcW w:w="2200" w:type="dxa"/>
            <w:shd w:val="clear" w:color="auto" w:fill="DEDEDE"/>
            <w:vAlign w:val="center"/>
          </w:tcPr>
          <w:p w14:paraId="79C8B3E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2026-9-30</w:t>
            </w:r>
          </w:p>
        </w:tc>
      </w:tr>
    </w:tbl>
    <w:p w14:paraId="40D0D37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B47EF5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6E54CA63">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该项目为扩建类技改项目，租赁厂区北侧拟建成车间内实施。主要建设内容见标书。项目建成后将提高后背充电与侧置电池等KD新能源车型、全新一代等高端KD重卡、6×6、四开门、10×8、10×4等特殊及全驱车型、底部电池KD车型相关零部件产能，拓展集团海外竞争力。</w:t>
      </w:r>
    </w:p>
    <w:p w14:paraId="7A1685D8">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中国重汽智能制造中心技改项目车辆调试检测及仓储等工艺设备子项目</w:t>
      </w:r>
    </w:p>
    <w:p w14:paraId="3B4F423A">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highlight w:val="yellow"/>
          <w:lang w:val="en-US" w:eastAsia="zh-CN"/>
        </w:rPr>
        <w:t>固定资产</w:t>
      </w:r>
    </w:p>
    <w:p w14:paraId="56C59FDB">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105BC97C">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w:t>
      </w:r>
      <w:r>
        <w:rPr>
          <w:rFonts w:hint="eastAsia" w:asciiTheme="majorEastAsia" w:hAnsiTheme="majorEastAsia" w:eastAsiaTheme="majorEastAsia" w:cstheme="majorEastAsia"/>
          <w:sz w:val="24"/>
          <w:szCs w:val="24"/>
          <w:lang w:val="en-US" w:eastAsia="zh-CN"/>
        </w:rPr>
        <w:t>该项目为扩建类技改项目，租赁厂区北侧拟建成车间内实施。主要建设内容见标书。项目建成后将提高后背充电与侧置电池等KD新能源车型、全新一代等高端KD重卡、6×6、四开门、10×8、10×4等特殊及全驱车型、底部电池KD车型相关零部件产能，拓展集团海外竞争力。</w:t>
      </w:r>
    </w:p>
    <w:p w14:paraId="0F94CFE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6AFC1085">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所有投标单位须完全满足以下全部条件，方可参与本次投标：</w:t>
      </w:r>
    </w:p>
    <w:p w14:paraId="2F417F09">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一、主体资格要求</w:t>
      </w:r>
    </w:p>
    <w:p w14:paraId="538426A2">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1. 投标人须为在中华人民共和国境内依法注册、合法存续的独立法人企业，具备独立承担民事责任、独立履行合同义务的完整能力，法人治理结构健全。</w:t>
      </w:r>
    </w:p>
    <w:p w14:paraId="1E8B6101">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2. 注册资本符合项目要求，投标人注册资金不低于5000万元；</w:t>
      </w:r>
    </w:p>
    <w:p w14:paraId="711B872C">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3. 企业近5年以内，承包并实施的总装≥1亿元的设备类项目（汽车行业），总合同金额要求≥10亿元。</w:t>
      </w:r>
    </w:p>
    <w:p w14:paraId="23C18F13">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4. 企业成立时长满5年及以上（以营业执照登记成立日期至本项目开标当日为准），具备长期稳定的经营能力，无停业、注销、经营异常存续记录。</w:t>
      </w:r>
    </w:p>
    <w:p w14:paraId="79E8F85D">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5. 企业营业执照经营范围须完整覆盖本次智能制造中心总包项目全部建设、服务内容，具备承接大型工业智能制造项目总包业务的合法经营资质，同时在专业技术人员、成套施工/生产设备、项目流动资金、质量管控体系等方面，具备完整的大型总包项目实施及履约能力。</w:t>
      </w:r>
    </w:p>
    <w:p w14:paraId="6698CEB8">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6. 投标时须提供加盖企业鲜章的营业执照副本扫描件，确保主体资质真实有效。</w:t>
      </w:r>
    </w:p>
    <w:p w14:paraId="1B6EFEBB">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二、法定代表人及企业权属合规要求</w:t>
      </w:r>
    </w:p>
    <w:p w14:paraId="6F31EFCF">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1. 投标人须提供合法有效的法定代表人资格证明书、法定代表人身份证明文件；若授权委托投标，需同步提供完整有效的授权委托书及委托代理人身份证明。</w:t>
      </w:r>
    </w:p>
    <w:p w14:paraId="2A36FB30">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2. 投标人的直接/间接控股股东、实际控制人、法定代表人、董事、监事、高级管理人员，不得为中国重汽在职员工及上述人员直系亲属、近亲属，不存在关联关系、利益关联及潜在利益输送情形。</w:t>
      </w:r>
    </w:p>
    <w:p w14:paraId="118D2E43">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3.截止该项目投标，投标方不允许列入山东重工及权属公司黑名单。</w:t>
      </w:r>
    </w:p>
    <w:p w14:paraId="12ABD4DE">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三、信用及合规经营要求</w:t>
      </w:r>
    </w:p>
    <w:p w14:paraId="5BF254A6">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1. 投标人在“国家企业信用信息公示系统”、“中国执行信息公开网”、“信用中国”、“天眼查”、“裁判文书网”等系统中无经营异常名录、严重违法失信名单、列入经营异常、吊销注销等不良信用记录。</w:t>
      </w:r>
    </w:p>
    <w:p w14:paraId="74BD2654">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2. 投标人近3年内（自开标之日起倒算）无招标违规、串通投标、弄虚作假、谎报信息、提供虚假资质资料、违约失信等违法违规行为。</w:t>
      </w:r>
    </w:p>
    <w:p w14:paraId="3B62F8E1">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3. 投标人须提供央行征信中心或正规第三方征信机构出具的近6个月企业信用报告，报告无逾期、失信、代偿、司法冻结、失信被执行等异常不良记录。</w:t>
      </w:r>
    </w:p>
    <w:p w14:paraId="3BC2A556">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4. 投标人近三年内在经营活动中无与本项目有关的违法及重大违规情况。</w:t>
      </w:r>
    </w:p>
    <w:p w14:paraId="59E65D7C">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四、财务状况要求</w:t>
      </w:r>
    </w:p>
    <w:p w14:paraId="08CF774C">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1. 投标人须提供2023年1月1日至今连续完整的、经第三方正规会计师事务所审计并出具无保留意见的年度财务审计报告（须加盖企业公章及会计师事务所执业章）。</w:t>
      </w:r>
    </w:p>
    <w:p w14:paraId="0E7E268C">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2. 审计报告须包含报告正文、资产负债表、利润表、现金流量表、财务报表附注全套资料，财务数据真实完整，企业资产状况良好、现金流充足、盈利稳定，无资不抵债、连续亏损、财务异常、破产清算等风险，可充分保障大型总包项目全过程资金投</w:t>
      </w:r>
    </w:p>
    <w:p w14:paraId="6068BF68">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3.如供应商因特殊原因不能提供审计报告或财务报表的，须提供加盖公章的情况说明。</w:t>
      </w:r>
    </w:p>
    <w:p w14:paraId="6B7733C5">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入及履约。</w:t>
      </w:r>
    </w:p>
    <w:p w14:paraId="6B355059">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五、税务及日常经营要求</w:t>
      </w:r>
    </w:p>
    <w:p w14:paraId="24E2600A">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投标人近6个月纳税记录正常，依法足额缴纳各项税费，无偷税、漏税、欠税、税务异常、税务处罚等不良记录，可提供近6个月完税证明备查。</w:t>
      </w:r>
    </w:p>
    <w:p w14:paraId="2A768BDE">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六、项目服务及配合要求</w:t>
      </w:r>
    </w:p>
    <w:p w14:paraId="37FFC444">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投标人须无条件认可招标人的项目管理及工作指令，服从项目整体进度安排、现场管理规范及质量安全管控要求，承诺节假日、休息日可根据项目施工及建设需求正常开展施工、调试、运维等相关工作，全力保障项目按期竣工交付，须出具专项服务承诺函。</w:t>
      </w:r>
    </w:p>
    <w:p w14:paraId="4084C05B">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hAnsi="宋体" w:eastAsia="宋体" w:cs="宋体"/>
          <w:sz w:val="24"/>
          <w:szCs w:val="24"/>
        </w:rPr>
      </w:pPr>
      <w:r>
        <w:rPr>
          <w:rFonts w:hint="default" w:hAnsi="宋体" w:eastAsia="宋体" w:cs="宋体"/>
          <w:sz w:val="24"/>
          <w:szCs w:val="24"/>
        </w:rPr>
        <w:t>七、其他要求</w:t>
      </w:r>
    </w:p>
    <w:p w14:paraId="365909A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Theme="majorEastAsia" w:hAnsiTheme="majorEastAsia" w:eastAsiaTheme="majorEastAsia" w:cstheme="majorEastAsia"/>
          <w:b w:val="0"/>
          <w:bCs w:val="0"/>
          <w:sz w:val="24"/>
          <w:szCs w:val="24"/>
        </w:rPr>
      </w:pPr>
      <w:r>
        <w:rPr>
          <w:rFonts w:hint="default" w:hAnsi="宋体" w:eastAsia="宋体" w:cs="宋体"/>
          <w:sz w:val="24"/>
          <w:szCs w:val="24"/>
        </w:rPr>
        <w:t>本项目为整体总包项目，投标人不得挂靠资质、不得转包、不得违法分包，投标资质、业绩、财务、信用等全部资料真实有效，若存在弄虚作假，一经查实，立即取消投标及中标资格，并纳入招标人黑名单，依法追究相关责任。</w:t>
      </w:r>
    </w:p>
    <w:p w14:paraId="48129AE9">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b/>
          <w:bCs/>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资格文件要求：</w:t>
      </w:r>
    </w:p>
    <w:p w14:paraId="010EB1A9">
      <w:pPr>
        <w:spacing w:line="360" w:lineRule="auto"/>
        <w:ind w:firstLine="480" w:firstLineChars="200"/>
        <w:rPr>
          <w:rFonts w:ascii="宋体" w:hAnsi="宋体" w:eastAsia="宋体" w:cs="宋体"/>
          <w:sz w:val="24"/>
          <w:szCs w:val="24"/>
        </w:rPr>
      </w:pPr>
      <w:r>
        <w:rPr>
          <w:rFonts w:ascii="宋体" w:hAnsi="宋体" w:eastAsia="宋体" w:cs="宋体"/>
          <w:sz w:val="24"/>
          <w:szCs w:val="24"/>
        </w:rPr>
        <w:t>1.1营业执照副本复印件（需加盖公章）；</w:t>
      </w:r>
    </w:p>
    <w:p w14:paraId="2B066084">
      <w:pPr>
        <w:spacing w:line="360" w:lineRule="auto"/>
        <w:ind w:firstLine="480" w:firstLineChars="200"/>
        <w:rPr>
          <w:rFonts w:ascii="宋体" w:hAnsi="宋体" w:eastAsia="宋体" w:cs="宋体"/>
          <w:sz w:val="24"/>
          <w:szCs w:val="24"/>
        </w:rPr>
      </w:pPr>
      <w:r>
        <w:rPr>
          <w:rFonts w:ascii="宋体" w:hAnsi="宋体" w:eastAsia="宋体" w:cs="宋体"/>
          <w:sz w:val="24"/>
          <w:szCs w:val="24"/>
        </w:rPr>
        <w:t>1.2投标函（附件1）；</w:t>
      </w:r>
    </w:p>
    <w:p w14:paraId="1093FB2E">
      <w:pPr>
        <w:spacing w:line="360" w:lineRule="auto"/>
        <w:ind w:firstLine="480" w:firstLineChars="200"/>
        <w:rPr>
          <w:rFonts w:ascii="宋体" w:hAnsi="宋体" w:eastAsia="宋体" w:cs="宋体"/>
          <w:sz w:val="24"/>
          <w:szCs w:val="24"/>
        </w:rPr>
      </w:pPr>
      <w:r>
        <w:rPr>
          <w:rFonts w:ascii="宋体" w:hAnsi="宋体" w:eastAsia="宋体" w:cs="宋体"/>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w:t>
      </w:r>
      <w:r>
        <w:rPr>
          <w:rFonts w:ascii="宋体" w:hAnsi="宋体" w:eastAsia="宋体" w:cs="宋体"/>
          <w:kern w:val="0"/>
          <w:sz w:val="24"/>
          <w:szCs w:val="24"/>
          <w:lang w:bidi="en-US"/>
        </w:rPr>
        <w:t>6个月及以上在授权单位的社保缴纳证明</w:t>
      </w:r>
      <w:r>
        <w:rPr>
          <w:rFonts w:hint="eastAsia" w:ascii="宋体" w:hAnsi="宋体" w:eastAsia="宋体" w:cs="宋体"/>
          <w:b/>
          <w:sz w:val="24"/>
          <w:szCs w:val="24"/>
        </w:rPr>
        <w:t>；</w:t>
      </w:r>
    </w:p>
    <w:p w14:paraId="75A3E2A7">
      <w:pPr>
        <w:spacing w:line="360" w:lineRule="auto"/>
        <w:ind w:firstLine="480" w:firstLineChars="200"/>
        <w:rPr>
          <w:rFonts w:ascii="宋体" w:hAnsi="宋体" w:eastAsia="宋体" w:cs="宋体"/>
          <w:b/>
          <w:sz w:val="24"/>
          <w:szCs w:val="24"/>
        </w:rPr>
      </w:pPr>
      <w:r>
        <w:rPr>
          <w:rFonts w:ascii="宋体" w:hAnsi="宋体" w:eastAsia="宋体" w:cs="宋体"/>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sz w:val="24"/>
          <w:szCs w:val="24"/>
        </w:rPr>
        <w:t>；</w:t>
      </w:r>
    </w:p>
    <w:p w14:paraId="6B156AC0">
      <w:pPr>
        <w:spacing w:line="360" w:lineRule="auto"/>
        <w:ind w:firstLine="480" w:firstLineChars="200"/>
        <w:rPr>
          <w:rFonts w:ascii="宋体" w:hAnsi="宋体" w:eastAsia="宋体" w:cs="宋体"/>
          <w:sz w:val="24"/>
          <w:szCs w:val="24"/>
        </w:rPr>
      </w:pPr>
      <w:r>
        <w:rPr>
          <w:rFonts w:ascii="宋体" w:hAnsi="宋体" w:eastAsia="宋体" w:cs="宋体"/>
          <w:sz w:val="24"/>
          <w:szCs w:val="24"/>
        </w:rPr>
        <w:t>1.5近三年内在经营活动中</w:t>
      </w:r>
      <w:r>
        <w:rPr>
          <w:rFonts w:hint="eastAsia" w:hAnsi="宋体" w:eastAsia="宋体" w:cs="宋体"/>
          <w:sz w:val="24"/>
          <w:szCs w:val="24"/>
        </w:rPr>
        <w:t>无与本项目有关的违法及重大违规</w:t>
      </w:r>
      <w:r>
        <w:rPr>
          <w:rFonts w:hint="eastAsia" w:ascii="宋体" w:hAnsi="宋体" w:eastAsia="宋体" w:cs="宋体"/>
          <w:sz w:val="24"/>
          <w:szCs w:val="24"/>
        </w:rPr>
        <w:t>行为的声明；</w:t>
      </w:r>
    </w:p>
    <w:p w14:paraId="1B0628D4">
      <w:pPr>
        <w:spacing w:line="360" w:lineRule="auto"/>
        <w:ind w:firstLine="480" w:firstLineChars="200"/>
        <w:rPr>
          <w:rFonts w:ascii="宋体" w:hAnsi="宋体" w:eastAsia="宋体" w:cs="宋体"/>
          <w:sz w:val="24"/>
          <w:szCs w:val="24"/>
        </w:rPr>
      </w:pPr>
      <w:r>
        <w:rPr>
          <w:rFonts w:ascii="宋体" w:hAnsi="宋体" w:eastAsia="宋体" w:cs="宋体"/>
          <w:sz w:val="24"/>
          <w:szCs w:val="24"/>
        </w:rPr>
        <w:t>1.6投标人在国家企业信用信息公示系统中无与本项目有关的行政处罚、经营异常和失信信息的声明；</w:t>
      </w:r>
      <w:r>
        <w:rPr>
          <w:rFonts w:hint="eastAsia" w:ascii="宋体" w:hAnsi="宋体" w:eastAsia="宋体" w:cs="宋体"/>
          <w:sz w:val="24"/>
          <w:szCs w:val="24"/>
        </w:rPr>
        <w:t>（附投标当日系统内相关截图）</w:t>
      </w:r>
    </w:p>
    <w:p w14:paraId="317E5B87">
      <w:pPr>
        <w:spacing w:line="360" w:lineRule="auto"/>
        <w:ind w:firstLine="480" w:firstLineChars="200"/>
      </w:pPr>
      <w:r>
        <w:rPr>
          <w:rFonts w:ascii="宋体" w:hAnsi="宋体" w:eastAsia="宋体" w:cs="宋体"/>
          <w:sz w:val="24"/>
          <w:szCs w:val="24"/>
        </w:rPr>
        <w:t>1.7企业对外担保说明（写明贵单位对外有无对外担保和质押业务，需加盖公章）</w:t>
      </w:r>
      <w:r>
        <w:rPr>
          <w:rFonts w:hint="eastAsia" w:ascii="宋体" w:hAnsi="宋体" w:eastAsia="宋体" w:cs="宋体"/>
          <w:sz w:val="24"/>
          <w:szCs w:val="24"/>
        </w:rPr>
        <w:t>；</w:t>
      </w:r>
    </w:p>
    <w:p w14:paraId="015DF93D">
      <w:pPr>
        <w:spacing w:line="360" w:lineRule="auto"/>
        <w:ind w:firstLine="480" w:firstLineChars="200"/>
        <w:rPr>
          <w:rFonts w:ascii="宋体" w:hAnsi="宋体" w:eastAsia="宋体" w:cs="宋体"/>
          <w:sz w:val="24"/>
          <w:szCs w:val="24"/>
        </w:rPr>
      </w:pPr>
      <w:r>
        <w:rPr>
          <w:rFonts w:ascii="宋体" w:hAnsi="宋体" w:eastAsia="宋体" w:cs="宋体"/>
          <w:sz w:val="24"/>
          <w:szCs w:val="24"/>
        </w:rPr>
        <w:t>1.8企业信用证明材料</w:t>
      </w:r>
      <w:r>
        <w:rPr>
          <w:rFonts w:hint="eastAsia" w:ascii="宋体" w:hAnsi="宋体" w:eastAsia="宋体" w:cs="宋体"/>
          <w:sz w:val="24"/>
          <w:szCs w:val="24"/>
        </w:rPr>
        <w:t>（征信中心出具的信用报告）；</w:t>
      </w:r>
    </w:p>
    <w:p w14:paraId="38E9B273">
      <w:pPr>
        <w:spacing w:line="360" w:lineRule="auto"/>
        <w:ind w:firstLine="480" w:firstLineChars="200"/>
        <w:rPr>
          <w:rFonts w:ascii="宋体" w:hAnsi="宋体" w:eastAsia="宋体" w:cs="宋体"/>
          <w:sz w:val="24"/>
          <w:szCs w:val="24"/>
        </w:rPr>
      </w:pPr>
      <w:r>
        <w:rPr>
          <w:rFonts w:ascii="宋体" w:hAnsi="宋体" w:eastAsia="宋体" w:cs="宋体"/>
          <w:sz w:val="24"/>
          <w:szCs w:val="24"/>
        </w:rPr>
        <w:t>1.9代理商投标要携带生产商的授权书、原厂售后服务承诺书，根据实际情况提供即可，无格式限制</w:t>
      </w:r>
      <w:r>
        <w:rPr>
          <w:rFonts w:hint="eastAsia" w:hAnsi="宋体" w:eastAsia="宋体" w:cs="宋体"/>
          <w:sz w:val="24"/>
          <w:szCs w:val="24"/>
        </w:rPr>
        <w:t>（包括所代理品牌针对项目的唯一授权书）</w:t>
      </w:r>
      <w:r>
        <w:rPr>
          <w:rFonts w:hint="eastAsia" w:ascii="宋体" w:hAnsi="宋体" w:eastAsia="宋体" w:cs="宋体"/>
          <w:sz w:val="24"/>
          <w:szCs w:val="24"/>
        </w:rPr>
        <w:t>；</w:t>
      </w:r>
    </w:p>
    <w:p w14:paraId="3B060F14">
      <w:pPr>
        <w:spacing w:line="360" w:lineRule="auto"/>
        <w:ind w:firstLine="480" w:firstLineChars="200"/>
        <w:rPr>
          <w:rFonts w:ascii="宋体" w:hAnsi="宋体" w:eastAsia="宋体" w:cs="宋体"/>
          <w:sz w:val="24"/>
          <w:szCs w:val="24"/>
        </w:rPr>
      </w:pPr>
      <w:r>
        <w:rPr>
          <w:rFonts w:ascii="宋体" w:hAnsi="宋体" w:eastAsia="宋体" w:cs="宋体"/>
          <w:sz w:val="24"/>
          <w:szCs w:val="24"/>
        </w:rPr>
        <w:t>1.10企业最近半年的完税证明，并附年度纳税信用评价信息（可从电子税务局查询截图，需加盖公章）</w:t>
      </w:r>
      <w:r>
        <w:rPr>
          <w:rFonts w:hint="eastAsia" w:ascii="宋体" w:hAnsi="宋体" w:eastAsia="宋体" w:cs="宋体"/>
          <w:sz w:val="24"/>
          <w:szCs w:val="24"/>
        </w:rPr>
        <w:t>；</w:t>
      </w:r>
    </w:p>
    <w:p w14:paraId="3C1D3A8D">
      <w:pPr>
        <w:spacing w:line="360" w:lineRule="auto"/>
        <w:ind w:firstLine="480" w:firstLineChars="200"/>
        <w:rPr>
          <w:rFonts w:ascii="宋体" w:hAnsi="宋体" w:eastAsia="宋体" w:cs="宋体"/>
          <w:sz w:val="24"/>
          <w:szCs w:val="24"/>
        </w:rPr>
      </w:pPr>
      <w:r>
        <w:rPr>
          <w:rFonts w:ascii="宋体" w:hAnsi="宋体" w:eastAsia="宋体" w:cs="宋体"/>
          <w:sz w:val="24"/>
          <w:szCs w:val="24"/>
        </w:rPr>
        <w:t>1.11保密承诺函（附件4）；</w:t>
      </w:r>
    </w:p>
    <w:p w14:paraId="295DBB0A">
      <w:pPr>
        <w:spacing w:line="360" w:lineRule="auto"/>
        <w:ind w:firstLine="480" w:firstLineChars="200"/>
        <w:rPr>
          <w:rFonts w:ascii="宋体" w:hAnsi="宋体" w:eastAsia="宋体" w:cs="宋体"/>
          <w:sz w:val="24"/>
          <w:szCs w:val="24"/>
        </w:rPr>
      </w:pPr>
      <w:r>
        <w:rPr>
          <w:rFonts w:ascii="宋体" w:hAnsi="宋体" w:eastAsia="宋体" w:cs="宋体"/>
          <w:sz w:val="24"/>
          <w:szCs w:val="24"/>
        </w:rPr>
        <w:t>1.12 2022年1月1日至今，企业近三年同类项目业绩证明，须提供</w:t>
      </w:r>
      <w:r>
        <w:rPr>
          <w:rFonts w:hint="eastAsia" w:hAnsi="宋体" w:eastAsia="宋体" w:cs="宋体"/>
          <w:b/>
          <w:bCs/>
          <w:kern w:val="0"/>
          <w:sz w:val="24"/>
          <w:szCs w:val="24"/>
        </w:rPr>
        <w:t>用户清单</w:t>
      </w:r>
      <w:r>
        <w:rPr>
          <w:rFonts w:ascii="宋体" w:hAnsi="宋体" w:eastAsia="宋体" w:cs="宋体"/>
          <w:sz w:val="24"/>
          <w:szCs w:val="24"/>
        </w:rPr>
        <w:t>、采购合同</w:t>
      </w:r>
      <w:r>
        <w:rPr>
          <w:rFonts w:hint="eastAsia" w:ascii="宋体" w:hAnsi="宋体" w:eastAsia="宋体" w:cs="宋体"/>
          <w:sz w:val="24"/>
          <w:szCs w:val="24"/>
        </w:rPr>
        <w:t>复印件；</w:t>
      </w:r>
    </w:p>
    <w:p w14:paraId="0F4F80F4">
      <w:pPr>
        <w:spacing w:line="360" w:lineRule="auto"/>
        <w:ind w:firstLine="480" w:firstLineChars="200"/>
        <w:rPr>
          <w:rFonts w:hint="default" w:eastAsia="宋体" w:asciiTheme="majorEastAsia" w:hAnsiTheme="majorEastAsia" w:cstheme="majorEastAsia"/>
          <w:b/>
          <w:bCs/>
          <w:sz w:val="24"/>
          <w:szCs w:val="24"/>
          <w:highlight w:val="none"/>
          <w:lang w:val="en-US" w:eastAsia="zh-CN"/>
        </w:rPr>
      </w:pPr>
      <w:r>
        <w:rPr>
          <w:rFonts w:ascii="宋体" w:hAnsi="宋体" w:eastAsia="宋体" w:cs="宋体"/>
          <w:sz w:val="24"/>
          <w:szCs w:val="24"/>
        </w:rPr>
        <w:t>1.13投标保证金缴纳凭证，同时</w:t>
      </w:r>
      <w:r>
        <w:rPr>
          <w:rFonts w:hint="eastAsia" w:ascii="宋体" w:hAnsi="宋体" w:eastAsia="宋体" w:cs="宋体"/>
          <w:sz w:val="24"/>
          <w:szCs w:val="24"/>
        </w:rPr>
        <w:t>正文描述付款账号、户名、开户行名称、开户行行号、保证金金额。</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应标阶段不作要求）</w:t>
      </w:r>
    </w:p>
    <w:p w14:paraId="463C8DE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四、</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 xml:space="preserve">领取 </w:t>
      </w:r>
      <w:r>
        <w:rPr>
          <w:rFonts w:hint="eastAsia" w:asciiTheme="majorEastAsia" w:hAnsiTheme="majorEastAsia" w:eastAsiaTheme="majorEastAsia" w:cstheme="majorEastAsia"/>
          <w:sz w:val="24"/>
          <w:szCs w:val="24"/>
        </w:rPr>
        <w:t xml:space="preserve"> </w:t>
      </w:r>
    </w:p>
    <w:p w14:paraId="01A8CB3D">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yellow"/>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领取方式：</w:t>
      </w:r>
      <w:r>
        <w:rPr>
          <w:rFonts w:hint="eastAsia" w:asciiTheme="majorEastAsia" w:hAnsiTheme="majorEastAsia" w:eastAsiaTheme="majorEastAsia" w:cstheme="majorEastAsia"/>
          <w:sz w:val="24"/>
          <w:szCs w:val="24"/>
          <w:highlight w:val="yellow"/>
        </w:rPr>
        <w:t>线</w:t>
      </w:r>
      <w:r>
        <w:rPr>
          <w:rFonts w:hint="eastAsia" w:asciiTheme="majorEastAsia" w:hAnsiTheme="majorEastAsia" w:eastAsiaTheme="majorEastAsia" w:cstheme="majorEastAsia"/>
          <w:sz w:val="24"/>
          <w:szCs w:val="24"/>
          <w:highlight w:val="yellow"/>
          <w:lang w:val="en-US" w:eastAsia="zh-CN"/>
        </w:rPr>
        <w:t>上</w:t>
      </w:r>
      <w:r>
        <w:rPr>
          <w:rFonts w:hint="eastAsia" w:asciiTheme="majorEastAsia" w:hAnsiTheme="majorEastAsia" w:eastAsiaTheme="majorEastAsia" w:cstheme="majorEastAsia"/>
          <w:sz w:val="24"/>
          <w:szCs w:val="24"/>
          <w:highlight w:val="yellow"/>
        </w:rPr>
        <w:t xml:space="preserve"> </w:t>
      </w:r>
    </w:p>
    <w:p w14:paraId="7F2C5B26">
      <w:pPr>
        <w:pageBreakBefore w:val="0"/>
        <w:kinsoku/>
        <w:wordWrap/>
        <w:overflowPunct/>
        <w:topLinePunct w:val="0"/>
        <w:autoSpaceDE/>
        <w:autoSpaceDN/>
        <w:bidi w:val="0"/>
        <w:spacing w:line="360" w:lineRule="auto"/>
        <w:ind w:firstLine="481"/>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09</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30</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17</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172C669E">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3.招标公告</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（ww.cnhtc.com.cn）-新闻中心-通知公告。</w:t>
      </w:r>
      <w:r>
        <w:rPr>
          <w:rFonts w:hint="eastAsia" w:asciiTheme="majorEastAsia" w:hAnsiTheme="majorEastAsia" w:eastAsiaTheme="majorEastAsia" w:cstheme="majorEastAsia"/>
          <w:sz w:val="24"/>
          <w:szCs w:val="24"/>
        </w:rPr>
        <w:t xml:space="preserve"> </w:t>
      </w:r>
    </w:p>
    <w:p w14:paraId="2D8A0476">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4.招标文件</w:t>
      </w:r>
      <w:r>
        <w:rPr>
          <w:rFonts w:hint="eastAsia" w:asciiTheme="majorEastAsia" w:hAnsiTheme="majorEastAsia" w:eastAsiaTheme="majorEastAsia" w:cstheme="majorEastAsia"/>
          <w:b/>
          <w:bCs/>
          <w:sz w:val="24"/>
          <w:szCs w:val="24"/>
          <w:highlight w:val="none"/>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9</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2437FDFE">
      <w:pPr>
        <w:pageBreakBefore w:val="0"/>
        <w:kinsoku/>
        <w:wordWrap/>
        <w:overflowPunct/>
        <w:topLinePunct w:val="0"/>
        <w:autoSpaceDE/>
        <w:autoSpaceDN/>
        <w:bidi w:val="0"/>
        <w:spacing w:line="360" w:lineRule="auto"/>
        <w:ind w:firstLine="481"/>
        <w:rPr>
          <w:rFonts w:hint="eastAsia"/>
        </w:rPr>
      </w:pPr>
      <w:r>
        <w:rPr>
          <w:rFonts w:hint="eastAsia" w:asciiTheme="majorEastAsia" w:hAnsiTheme="majorEastAsia" w:eastAsiaTheme="majorEastAsia" w:cstheme="majorEastAsia"/>
          <w:sz w:val="24"/>
          <w:szCs w:val="24"/>
          <w:lang w:val="en-US" w:eastAsia="zh-CN"/>
        </w:rPr>
        <w:t>5.招标文件</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b/>
          <w:bCs/>
          <w:sz w:val="24"/>
          <w:szCs w:val="24"/>
          <w:lang w:val="en-US" w:eastAsia="zh-CN"/>
        </w:rPr>
        <w:t>应标通过</w:t>
      </w:r>
      <w:r>
        <w:rPr>
          <w:rFonts w:hint="eastAsia" w:asciiTheme="majorEastAsia" w:hAnsiTheme="majorEastAsia" w:eastAsiaTheme="majorEastAsia" w:cstheme="majorEastAsia"/>
          <w:sz w:val="24"/>
          <w:szCs w:val="24"/>
          <w:lang w:val="en-US" w:eastAsia="zh-CN"/>
        </w:rPr>
        <w:t>后，在</w:t>
      </w:r>
      <w:r>
        <w:rPr>
          <w:rFonts w:hint="eastAsia" w:asciiTheme="majorEastAsia" w:hAnsiTheme="majorEastAsia" w:eastAsiaTheme="majorEastAsia" w:cstheme="majorEastAsia"/>
          <w:sz w:val="24"/>
          <w:szCs w:val="24"/>
          <w:highlight w:val="yellow"/>
          <w:lang w:val="en-US" w:eastAsia="zh-CN"/>
        </w:rPr>
        <w:t>重汽e采通-</w:t>
      </w:r>
      <w:r>
        <w:rPr>
          <w:rFonts w:hint="eastAsia" w:ascii="宋体" w:hAnsi="宋体" w:eastAsia="宋体" w:cs="宋体"/>
          <w:sz w:val="24"/>
          <w:szCs w:val="24"/>
          <w:highlight w:val="yellow"/>
          <w:lang w:val="en-US" w:eastAsia="zh-CN"/>
        </w:rPr>
        <w:t>-招标中心-</w:t>
      </w:r>
      <w:r>
        <w:rPr>
          <w:rFonts w:hint="eastAsia" w:asciiTheme="majorEastAsia" w:hAnsiTheme="majorEastAsia" w:eastAsiaTheme="majorEastAsia" w:cstheme="majorEastAsia"/>
          <w:sz w:val="24"/>
          <w:szCs w:val="24"/>
          <w:highlight w:val="yellow"/>
          <w:lang w:val="en-US" w:eastAsia="zh-CN"/>
        </w:rPr>
        <w:t>非生产类招投标-供应商投标页面自行下载。</w:t>
      </w:r>
      <w:r>
        <w:rPr>
          <w:rFonts w:hint="eastAsia" w:asciiTheme="majorEastAsia" w:hAnsiTheme="majorEastAsia" w:eastAsiaTheme="majorEastAsia" w:cstheme="majorEastAsia"/>
          <w:sz w:val="24"/>
          <w:szCs w:val="24"/>
        </w:rPr>
        <w:t xml:space="preserve"> </w:t>
      </w:r>
    </w:p>
    <w:p w14:paraId="7A00C32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五、</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 xml:space="preserve">文件提交 </w:t>
      </w:r>
    </w:p>
    <w:p w14:paraId="16774820">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6BBA18F5">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lang w:eastAsia="zh-CN"/>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 xml:space="preserve"> 09:00:00 </w:t>
      </w:r>
    </w:p>
    <w:p w14:paraId="31FBBF18">
      <w:pPr>
        <w:pageBreakBefore w:val="0"/>
        <w:kinsoku/>
        <w:wordWrap/>
        <w:overflowPunct/>
        <w:topLinePunct w:val="0"/>
        <w:autoSpaceDE/>
        <w:autoSpaceDN/>
        <w:bidi w:val="0"/>
        <w:spacing w:line="360" w:lineRule="auto"/>
        <w:ind w:firstLine="481"/>
        <w:rPr>
          <w:rFonts w:hint="default"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ascii="宋体" w:hAnsi="宋体" w:eastAsia="宋体" w:cs="宋体"/>
          <w:sz w:val="24"/>
          <w:szCs w:val="24"/>
        </w:rPr>
        <w:fldChar w:fldCharType="begin"/>
      </w:r>
      <w:r>
        <w:rPr>
          <w:rFonts w:ascii="宋体" w:hAnsi="宋体" w:eastAsia="宋体" w:cs="宋体"/>
          <w:sz w:val="24"/>
          <w:szCs w:val="24"/>
        </w:rPr>
        <w:instrText xml:space="preserve"> HYPERLINK "https://ecaitong.sinotruk.com:8012/" \l "/login" </w:instrText>
      </w:r>
      <w:r>
        <w:rPr>
          <w:rFonts w:ascii="宋体" w:hAnsi="宋体" w:eastAsia="宋体" w:cs="宋体"/>
          <w:sz w:val="24"/>
          <w:szCs w:val="24"/>
        </w:rPr>
        <w:fldChar w:fldCharType="separate"/>
      </w:r>
      <w:r>
        <w:rPr>
          <w:rStyle w:val="19"/>
          <w:rFonts w:ascii="宋体" w:hAnsi="宋体" w:eastAsia="宋体" w:cs="宋体"/>
          <w:sz w:val="24"/>
          <w:szCs w:val="24"/>
        </w:rPr>
        <w:t>中国重汽e采通</w:t>
      </w:r>
      <w:r>
        <w:rPr>
          <w:rFonts w:ascii="宋体" w:hAnsi="宋体" w:eastAsia="宋体" w:cs="宋体"/>
          <w:sz w:val="24"/>
          <w:szCs w:val="24"/>
        </w:rPr>
        <w:fldChar w:fldCharType="end"/>
      </w:r>
      <w:r>
        <w:rPr>
          <w:rFonts w:hint="eastAsia" w:ascii="宋体" w:hAnsi="宋体" w:eastAsia="宋体" w:cs="宋体"/>
          <w:sz w:val="24"/>
          <w:szCs w:val="24"/>
          <w:lang w:val="en-US" w:eastAsia="zh-CN"/>
        </w:rPr>
        <w:t>-招标中心-</w:t>
      </w:r>
      <w:r>
        <w:rPr>
          <w:rFonts w:hint="default" w:ascii="宋体" w:hAnsi="宋体" w:eastAsia="宋体" w:cs="宋体"/>
          <w:sz w:val="24"/>
          <w:szCs w:val="24"/>
          <w:lang w:val="en-US" w:eastAsia="zh-CN"/>
        </w:rPr>
        <w:t>非生产类招投标</w:t>
      </w:r>
      <w:r>
        <w:rPr>
          <w:rFonts w:hint="eastAsia" w:ascii="宋体" w:hAnsi="宋体" w:eastAsia="宋体" w:cs="宋体"/>
          <w:sz w:val="24"/>
          <w:szCs w:val="24"/>
          <w:lang w:val="en-US" w:eastAsia="zh-CN"/>
        </w:rPr>
        <w:t>-供应商投标</w:t>
      </w:r>
    </w:p>
    <w:p w14:paraId="77F2C3A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六、开标时间和地点 </w:t>
      </w:r>
    </w:p>
    <w:p w14:paraId="42BE8D26">
      <w:pPr>
        <w:pageBreakBefore w:val="0"/>
        <w:kinsoku/>
        <w:wordWrap/>
        <w:overflowPunct/>
        <w:topLinePunct w:val="0"/>
        <w:autoSpaceDE/>
        <w:autoSpaceDN/>
        <w:bidi w:val="0"/>
        <w:spacing w:line="360" w:lineRule="auto"/>
        <w:rPr>
          <w:rFonts w:hint="eastAsia"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lang w:eastAsia="zh-CN"/>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 xml:space="preserve"> 09:00:00 </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rPr>
        <w:t>暂定，以实际通知为准</w:t>
      </w:r>
      <w:r>
        <w:rPr>
          <w:rFonts w:hint="eastAsia" w:ascii="宋体" w:hAnsi="宋体" w:eastAsia="宋体" w:cs="宋体"/>
          <w:b/>
          <w:bCs/>
          <w:sz w:val="24"/>
          <w:szCs w:val="24"/>
          <w:lang w:eastAsia="zh-CN"/>
        </w:rPr>
        <w:t>）</w:t>
      </w:r>
    </w:p>
    <w:p w14:paraId="24E3BBA0">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开标地点：山东省济南市历城区（高新区）世纪大道 757 号</w:t>
      </w:r>
    </w:p>
    <w:p w14:paraId="263E755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七、发布公告的媒介 </w:t>
      </w:r>
      <w:r>
        <w:rPr>
          <w:rFonts w:hint="eastAsia" w:asciiTheme="majorEastAsia" w:hAnsiTheme="majorEastAsia" w:eastAsiaTheme="majorEastAsia" w:cstheme="majorEastAsia"/>
          <w:sz w:val="24"/>
          <w:szCs w:val="24"/>
        </w:rPr>
        <w:t xml:space="preserve"> </w:t>
      </w:r>
    </w:p>
    <w:p w14:paraId="46D1FF0F">
      <w:pPr>
        <w:pageBreakBefore w:val="0"/>
        <w:kinsoku/>
        <w:wordWrap/>
        <w:overflowPunct/>
        <w:topLinePunct w:val="0"/>
        <w:autoSpaceDE/>
        <w:autoSpaceDN/>
        <w:bidi w:val="0"/>
        <w:spacing w:line="360" w:lineRule="auto"/>
        <w:ind w:firstLine="480"/>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（ww.cnhtc.com.cn）山东省阳光采购平台</w:t>
      </w:r>
    </w:p>
    <w:p w14:paraId="04D7726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八、联系方式 </w:t>
      </w:r>
      <w:r>
        <w:rPr>
          <w:rFonts w:hint="eastAsia" w:asciiTheme="majorEastAsia" w:hAnsiTheme="majorEastAsia" w:eastAsiaTheme="majorEastAsia" w:cstheme="majorEastAsia"/>
          <w:sz w:val="24"/>
          <w:szCs w:val="24"/>
          <w:highlight w:val="none"/>
        </w:rPr>
        <w:t xml:space="preserve"> </w:t>
      </w:r>
    </w:p>
    <w:p w14:paraId="2CB5C7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宋体" w:hAnsi="宋体" w:eastAsia="宋体" w:cs="宋体"/>
          <w:bCs/>
          <w:snapToGrid w:val="0"/>
          <w:kern w:val="0"/>
          <w:sz w:val="24"/>
          <w:szCs w:val="24"/>
          <w:lang w:val="en-US" w:eastAsia="zh-CN"/>
        </w:rPr>
      </w:pPr>
      <w:r>
        <w:rPr>
          <w:rFonts w:hint="eastAsia" w:ascii="宋体" w:hAnsi="宋体" w:eastAsia="宋体" w:cs="宋体"/>
          <w:b/>
          <w:snapToGrid w:val="0"/>
          <w:kern w:val="0"/>
          <w:sz w:val="24"/>
          <w:szCs w:val="24"/>
        </w:rPr>
        <w:t>商务联系人：</w:t>
      </w:r>
      <w:r>
        <w:rPr>
          <w:rFonts w:hint="default" w:ascii="宋体" w:hAnsi="宋体" w:eastAsia="宋体" w:cs="宋体"/>
          <w:b/>
          <w:snapToGrid w:val="0"/>
          <w:kern w:val="0"/>
          <w:sz w:val="24"/>
          <w:szCs w:val="24"/>
          <w:lang w:eastAsia="zh"/>
        </w:rPr>
        <w:t xml:space="preserve"> </w:t>
      </w:r>
      <w:r>
        <w:rPr>
          <w:rFonts w:hint="eastAsia" w:ascii="宋体" w:hAnsi="宋体" w:eastAsia="宋体" w:cs="宋体"/>
          <w:b/>
          <w:snapToGrid w:val="0"/>
          <w:kern w:val="0"/>
          <w:sz w:val="24"/>
          <w:szCs w:val="24"/>
          <w:lang w:val="en-US" w:eastAsia="zh-CN"/>
        </w:rPr>
        <w:t>郭老师</w:t>
      </w:r>
    </w:p>
    <w:p w14:paraId="38F5B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宋体" w:hAnsi="宋体" w:eastAsia="宋体" w:cs="宋体"/>
          <w:b/>
          <w:snapToGrid w:val="0"/>
          <w:kern w:val="0"/>
          <w:sz w:val="24"/>
          <w:szCs w:val="24"/>
          <w:lang w:val="en-US" w:eastAsia="zh-CN"/>
        </w:rPr>
      </w:pPr>
      <w:r>
        <w:rPr>
          <w:rFonts w:hint="eastAsia" w:ascii="宋体" w:hAnsi="宋体" w:eastAsia="宋体" w:cs="宋体"/>
          <w:b/>
          <w:snapToGrid w:val="0"/>
          <w:kern w:val="0"/>
          <w:sz w:val="24"/>
          <w:szCs w:val="24"/>
        </w:rPr>
        <w:t>电话：</w:t>
      </w:r>
      <w:r>
        <w:rPr>
          <w:rFonts w:hint="default" w:ascii="宋体" w:hAnsi="宋体" w:eastAsia="宋体" w:cs="宋体"/>
          <w:b/>
          <w:snapToGrid w:val="0"/>
          <w:kern w:val="0"/>
          <w:sz w:val="24"/>
          <w:szCs w:val="24"/>
          <w:lang w:eastAsia="zh"/>
        </w:rPr>
        <w:t xml:space="preserve"> </w:t>
      </w:r>
      <w:r>
        <w:rPr>
          <w:rFonts w:hint="eastAsia" w:ascii="宋体" w:hAnsi="宋体" w:eastAsia="宋体" w:cs="宋体"/>
          <w:b/>
          <w:snapToGrid w:val="0"/>
          <w:kern w:val="0"/>
          <w:sz w:val="24"/>
          <w:szCs w:val="24"/>
          <w:lang w:val="en-US" w:eastAsia="zh-CN"/>
        </w:rPr>
        <w:t>17860606311</w:t>
      </w:r>
    </w:p>
    <w:p w14:paraId="22921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宋体" w:hAnsi="宋体" w:eastAsia="宋体" w:cs="宋体"/>
          <w:b/>
          <w:snapToGrid w:val="0"/>
          <w:kern w:val="0"/>
          <w:sz w:val="24"/>
          <w:szCs w:val="24"/>
          <w:lang w:eastAsia="zh"/>
        </w:rPr>
      </w:pPr>
      <w:r>
        <w:rPr>
          <w:rFonts w:hint="eastAsia" w:ascii="宋体" w:hAnsi="宋体" w:eastAsia="宋体" w:cs="宋体"/>
          <w:b/>
          <w:snapToGrid w:val="0"/>
          <w:kern w:val="0"/>
          <w:sz w:val="24"/>
          <w:szCs w:val="24"/>
        </w:rPr>
        <w:t>邮箱：</w:t>
      </w:r>
      <w:r>
        <w:rPr>
          <w:rFonts w:hint="default" w:ascii="宋体" w:hAnsi="宋体" w:eastAsia="宋体" w:cs="宋体"/>
          <w:b/>
          <w:snapToGrid w:val="0"/>
          <w:kern w:val="0"/>
          <w:sz w:val="24"/>
          <w:szCs w:val="24"/>
          <w:lang w:eastAsia="zh"/>
        </w:rPr>
        <w:t xml:space="preserve"> guochaochen@sinotruk.com</w:t>
      </w:r>
    </w:p>
    <w:p w14:paraId="19323A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ascii="宋体" w:hAnsi="宋体" w:eastAsia="宋体" w:cs="宋体"/>
          <w:b/>
          <w:snapToGrid w:val="0"/>
          <w:kern w:val="0"/>
          <w:sz w:val="24"/>
          <w:szCs w:val="24"/>
          <w:lang w:val="en-US" w:eastAsia="zh-CN"/>
        </w:rPr>
      </w:pPr>
      <w:r>
        <w:rPr>
          <w:rFonts w:hint="eastAsia" w:ascii="宋体" w:hAnsi="宋体" w:eastAsia="宋体" w:cs="宋体"/>
          <w:b/>
          <w:snapToGrid w:val="0"/>
          <w:kern w:val="0"/>
          <w:sz w:val="24"/>
          <w:szCs w:val="24"/>
        </w:rPr>
        <w:t>技术联系人：</w:t>
      </w:r>
      <w:r>
        <w:rPr>
          <w:rFonts w:hint="default" w:ascii="宋体" w:hAnsi="宋体" w:eastAsia="宋体" w:cs="宋体"/>
          <w:b/>
          <w:snapToGrid w:val="0"/>
          <w:kern w:val="0"/>
          <w:sz w:val="24"/>
          <w:szCs w:val="24"/>
          <w:lang w:eastAsia="zh"/>
        </w:rPr>
        <w:t xml:space="preserve"> 辛</w:t>
      </w:r>
      <w:r>
        <w:rPr>
          <w:rFonts w:hint="eastAsia" w:ascii="宋体" w:hAnsi="宋体" w:eastAsia="宋体" w:cs="宋体"/>
          <w:b/>
          <w:snapToGrid w:val="0"/>
          <w:kern w:val="0"/>
          <w:sz w:val="24"/>
          <w:szCs w:val="24"/>
          <w:lang w:val="en-US" w:eastAsia="zh-CN"/>
        </w:rPr>
        <w:t>老师</w:t>
      </w:r>
    </w:p>
    <w:p w14:paraId="36C615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宋体" w:hAnsi="宋体" w:eastAsia="宋体" w:cs="宋体"/>
          <w:b/>
          <w:snapToGrid w:val="0"/>
          <w:kern w:val="0"/>
          <w:sz w:val="24"/>
          <w:szCs w:val="24"/>
          <w:lang w:eastAsia="zh"/>
        </w:rPr>
      </w:pPr>
      <w:r>
        <w:rPr>
          <w:rFonts w:hint="eastAsia" w:ascii="宋体" w:hAnsi="宋体" w:eastAsia="宋体" w:cs="宋体"/>
          <w:b/>
          <w:snapToGrid w:val="0"/>
          <w:kern w:val="0"/>
          <w:sz w:val="24"/>
          <w:szCs w:val="24"/>
        </w:rPr>
        <w:t>电话：</w:t>
      </w:r>
      <w:r>
        <w:rPr>
          <w:rFonts w:hint="default" w:ascii="宋体" w:hAnsi="宋体" w:eastAsia="宋体" w:cs="宋体"/>
          <w:b/>
          <w:snapToGrid w:val="0"/>
          <w:kern w:val="0"/>
          <w:sz w:val="24"/>
          <w:szCs w:val="24"/>
          <w:lang w:eastAsia="zh"/>
        </w:rPr>
        <w:t xml:space="preserve"> 13905316470</w:t>
      </w:r>
    </w:p>
    <w:p w14:paraId="39FC0B54">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lang w:val="en-US" w:eastAsia="zh-CN"/>
        </w:rPr>
      </w:pPr>
      <w:r>
        <w:rPr>
          <w:rFonts w:hint="eastAsia" w:ascii="宋体" w:hAnsi="宋体" w:eastAsia="宋体" w:cs="宋体"/>
          <w:b/>
          <w:snapToGrid w:val="0"/>
          <w:kern w:val="0"/>
          <w:sz w:val="24"/>
          <w:szCs w:val="24"/>
        </w:rPr>
        <w:t>邮箱：</w:t>
      </w:r>
      <w:r>
        <w:rPr>
          <w:rFonts w:hint="default" w:ascii="宋体" w:hAnsi="宋体" w:eastAsia="宋体" w:cs="宋体"/>
          <w:b/>
          <w:snapToGrid w:val="0"/>
          <w:kern w:val="0"/>
          <w:sz w:val="24"/>
          <w:szCs w:val="24"/>
          <w:lang w:eastAsia="zh"/>
        </w:rPr>
        <w:t xml:space="preserve"> xinhuirong@sinotruk.com</w:t>
      </w:r>
    </w:p>
    <w:p w14:paraId="7F352A2E">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b/>
          <w:bCs/>
          <w:sz w:val="24"/>
          <w:szCs w:val="24"/>
        </w:rPr>
        <w:t xml:space="preserve">九、其他说明  </w:t>
      </w:r>
    </w:p>
    <w:p w14:paraId="5CBCB798">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供应商需在重汽官网搜索本项目招标公告，根据要求准备报名资料。</w:t>
      </w:r>
    </w:p>
    <w:p w14:paraId="66FB7FAD">
      <w:pPr>
        <w:pageBreakBefore w:val="0"/>
        <w:kinsoku/>
        <w:wordWrap/>
        <w:overflowPunct/>
        <w:topLinePunct w:val="0"/>
        <w:autoSpaceDE/>
        <w:autoSpaceDN/>
        <w:bidi w:val="0"/>
        <w:spacing w:line="360" w:lineRule="auto"/>
        <w:rPr>
          <w:rFonts w:hint="eastAsia" w:hAnsi="宋体" w:eastAsia="宋体" w:cs="宋体"/>
          <w:b/>
          <w:bCs/>
          <w:color w:val="000000"/>
          <w:sz w:val="24"/>
          <w:szCs w:val="24"/>
        </w:rPr>
      </w:pPr>
      <w:r>
        <w:rPr>
          <w:rFonts w:hint="eastAsia" w:hAnsi="宋体" w:eastAsia="宋体" w:cs="宋体"/>
          <w:b/>
          <w:bCs/>
          <w:color w:val="000000"/>
          <w:sz w:val="24"/>
          <w:szCs w:val="24"/>
        </w:rPr>
        <w:br w:type="page"/>
      </w:r>
    </w:p>
    <w:p w14:paraId="010DE17F">
      <w:pPr>
        <w:keepNext/>
        <w:keepLines/>
        <w:outlineLvl w:val="2"/>
        <w:rPr>
          <w:rFonts w:ascii="Times New Roman" w:hAnsi="Times New Roman" w:eastAsia="宋体" w:cs="Times New Roman"/>
          <w:b/>
          <w:bCs/>
          <w:sz w:val="24"/>
          <w:szCs w:val="24"/>
        </w:rPr>
      </w:pPr>
      <w:r>
        <w:rPr>
          <w:rFonts w:hint="eastAsia" w:ascii="宋体" w:hAnsi="宋体" w:eastAsia="宋体" w:cs="Times New Roman"/>
          <w:b/>
          <w:bCs/>
          <w:sz w:val="24"/>
          <w:szCs w:val="24"/>
        </w:rPr>
        <w:t>附件</w:t>
      </w:r>
      <w:r>
        <w:rPr>
          <w:rFonts w:ascii="Times New Roman" w:hAnsi="Times New Roman" w:eastAsia="宋体" w:cs="Times New Roman"/>
          <w:b/>
          <w:bCs/>
          <w:sz w:val="24"/>
          <w:szCs w:val="24"/>
        </w:rPr>
        <w:t>1</w:t>
      </w:r>
      <w:bookmarkStart w:id="2" w:name="_Toc25811"/>
      <w:bookmarkEnd w:id="2"/>
      <w:bookmarkStart w:id="3" w:name="_Toc639004"/>
      <w:bookmarkEnd w:id="3"/>
      <w:bookmarkStart w:id="4" w:name="_Toc353881012"/>
      <w:bookmarkEnd w:id="4"/>
      <w:bookmarkStart w:id="5" w:name="_Toc212369550"/>
      <w:r>
        <w:rPr>
          <w:rFonts w:ascii="Times New Roman" w:hAnsi="Times New Roman" w:eastAsia="宋体" w:cs="Times New Roman"/>
          <w:b/>
          <w:bCs/>
          <w:sz w:val="24"/>
          <w:szCs w:val="24"/>
        </w:rPr>
        <w:t xml:space="preserve"> </w:t>
      </w:r>
      <w:bookmarkEnd w:id="5"/>
      <w:r>
        <w:rPr>
          <w:rFonts w:hint="eastAsia" w:ascii="宋体" w:hAnsi="宋体" w:eastAsia="宋体" w:cs="Times New Roman"/>
          <w:b/>
          <w:bCs/>
          <w:sz w:val="24"/>
          <w:szCs w:val="24"/>
        </w:rPr>
        <w:t>投标函</w:t>
      </w:r>
    </w:p>
    <w:p w14:paraId="713E932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致：中国重汽集团济南商用车有限公司：</w:t>
      </w:r>
    </w:p>
    <w:p w14:paraId="5995C1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根据贵方</w:t>
      </w:r>
      <w:r>
        <w:rPr>
          <w:rFonts w:hint="default" w:ascii="宋体" w:hAnsi="宋体" w:eastAsia="宋体" w:cs="Times New Roman"/>
          <w:sz w:val="24"/>
          <w:szCs w:val="24"/>
          <w:u w:val="single"/>
          <w:lang w:eastAsia="zh"/>
        </w:rPr>
        <w:t>中国重汽智能制造中心技改项目</w:t>
      </w:r>
      <w:r>
        <w:rPr>
          <w:rFonts w:hint="eastAsia" w:ascii="宋体" w:hAnsi="宋体" w:eastAsia="宋体" w:cs="Times New Roman"/>
          <w:sz w:val="24"/>
          <w:szCs w:val="24"/>
          <w:u w:val="single"/>
          <w:lang w:eastAsia="zh"/>
        </w:rPr>
        <w:t>车辆调试检测及仓储等工艺设备子项目</w:t>
      </w:r>
      <w:r>
        <w:rPr>
          <w:rFonts w:ascii="宋体" w:hAnsi="宋体" w:eastAsia="宋体" w:cs="Times New Roman"/>
          <w:sz w:val="24"/>
          <w:szCs w:val="24"/>
          <w:u w:val="single"/>
        </w:rPr>
        <w:t xml:space="preserve">                         </w:t>
      </w:r>
      <w:r>
        <w:rPr>
          <w:rFonts w:hint="eastAsia" w:ascii="宋体" w:hAnsi="宋体" w:eastAsia="宋体" w:cs="Times New Roman"/>
          <w:bCs/>
          <w:kern w:val="0"/>
          <w:sz w:val="24"/>
          <w:szCs w:val="24"/>
        </w:rPr>
        <w:t>招标公告</w:t>
      </w:r>
      <w:r>
        <w:rPr>
          <w:rFonts w:hint="eastAsia" w:ascii="宋体" w:hAnsi="宋体" w:eastAsia="宋体" w:cs="Times New Roman"/>
          <w:sz w:val="24"/>
          <w:szCs w:val="24"/>
        </w:rPr>
        <w:t>，</w:t>
      </w:r>
      <w:r>
        <w:rPr>
          <w:rFonts w:ascii="宋体" w:hAnsi="宋体" w:eastAsia="宋体" w:cs="Times New Roman"/>
          <w:b/>
          <w:sz w:val="24"/>
          <w:szCs w:val="24"/>
          <w:u w:val="single"/>
        </w:rPr>
        <w:t xml:space="preserve">            </w:t>
      </w:r>
      <w:r>
        <w:rPr>
          <w:rFonts w:hint="eastAsia" w:ascii="宋体" w:hAnsi="宋体" w:eastAsia="宋体" w:cs="Times New Roman"/>
          <w:sz w:val="24"/>
          <w:szCs w:val="24"/>
        </w:rPr>
        <w:t>投标公司，</w:t>
      </w:r>
      <w:r>
        <w:rPr>
          <w:rFonts w:ascii="宋体" w:hAnsi="宋体" w:eastAsia="宋体" w:cs="Times New Roman"/>
          <w:sz w:val="24"/>
          <w:szCs w:val="24"/>
        </w:rPr>
        <w:t xml:space="preserve"> </w:t>
      </w:r>
      <w:r>
        <w:rPr>
          <w:rFonts w:hint="eastAsia" w:ascii="宋体" w:hAnsi="宋体" w:eastAsia="宋体" w:cs="Times New Roman"/>
          <w:sz w:val="24"/>
          <w:szCs w:val="24"/>
        </w:rPr>
        <w:t>法人代表人为</w:t>
      </w:r>
      <w:r>
        <w:rPr>
          <w:rFonts w:ascii="宋体" w:hAnsi="宋体" w:eastAsia="宋体" w:cs="Times New Roman"/>
          <w:sz w:val="24"/>
          <w:szCs w:val="24"/>
          <w:u w:val="single"/>
        </w:rPr>
        <w:t xml:space="preserve">         </w:t>
      </w:r>
      <w:r>
        <w:rPr>
          <w:rFonts w:hint="eastAsia" w:ascii="宋体" w:hAnsi="宋体" w:eastAsia="宋体" w:cs="Times New Roman"/>
          <w:sz w:val="24"/>
          <w:szCs w:val="24"/>
        </w:rPr>
        <w:t>，正式授权</w:t>
      </w:r>
      <w:r>
        <w:rPr>
          <w:rFonts w:ascii="宋体" w:hAnsi="宋体" w:eastAsia="宋体" w:cs="Times New Roman"/>
          <w:sz w:val="24"/>
          <w:szCs w:val="24"/>
          <w:u w:val="single"/>
        </w:rPr>
        <w:t xml:space="preserve">           </w:t>
      </w:r>
      <w:r>
        <w:rPr>
          <w:rFonts w:ascii="宋体" w:hAnsi="宋体" w:eastAsia="宋体" w:cs="Times New Roman"/>
          <w:sz w:val="24"/>
          <w:szCs w:val="24"/>
        </w:rPr>
        <w:t xml:space="preserve"> 提交电子版投标文件一份。</w:t>
      </w:r>
    </w:p>
    <w:p w14:paraId="44B9D66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据此函，签字代表宣布同意如下：</w:t>
      </w:r>
    </w:p>
    <w:p w14:paraId="7CCB4D35">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4767C53D">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2.投标人在投标之前已经与贵方进行了充分的沟通，完全理解并接受招标文件的各项规定和要求，对招标文件的合理性、合法性不再有异议。</w:t>
      </w:r>
    </w:p>
    <w:p w14:paraId="18D2CFB3">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3.本投标有效期自开标日起</w:t>
      </w:r>
      <w:r>
        <w:rPr>
          <w:rFonts w:ascii="宋体" w:hAnsi="宋体" w:eastAsia="宋体" w:cs="Times New Roman"/>
          <w:bCs/>
          <w:sz w:val="24"/>
          <w:szCs w:val="24"/>
          <w:u w:val="single"/>
        </w:rPr>
        <w:t xml:space="preserve"> 90</w:t>
      </w:r>
      <w:r>
        <w:rPr>
          <w:rFonts w:hint="eastAsia" w:ascii="宋体" w:hAnsi="宋体" w:eastAsia="宋体" w:cs="Times New Roman"/>
          <w:sz w:val="24"/>
          <w:szCs w:val="24"/>
        </w:rPr>
        <w:t>个日历日。</w:t>
      </w:r>
    </w:p>
    <w:p w14:paraId="627B08AB">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4.如中标，本投标文件至本项目合同履行完毕止均保持有效，本投标人将按“招标文件”及政府采购法律、法规的规定履行合同责任和义务。</w:t>
      </w:r>
    </w:p>
    <w:p w14:paraId="1DEF9EEE">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5.投标人同意按照贵方要求提供与投标有关的一切数据或资料。</w:t>
      </w:r>
    </w:p>
    <w:p w14:paraId="13560F53">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6.与本投标有关的一切正式往来信函请寄：</w:t>
      </w:r>
    </w:p>
    <w:p w14:paraId="7BD3457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地址：</w:t>
      </w:r>
      <w:r>
        <w:rPr>
          <w:rFonts w:ascii="宋体" w:hAnsi="宋体" w:eastAsia="宋体" w:cs="Times New Roman"/>
          <w:sz w:val="24"/>
          <w:szCs w:val="24"/>
        </w:rPr>
        <w:t xml:space="preserve">                             </w:t>
      </w:r>
    </w:p>
    <w:p w14:paraId="6A5D53A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邮编：</w:t>
      </w:r>
      <w:r>
        <w:rPr>
          <w:rFonts w:ascii="宋体" w:hAnsi="宋体" w:eastAsia="宋体" w:cs="Times New Roman"/>
          <w:sz w:val="24"/>
          <w:szCs w:val="24"/>
        </w:rPr>
        <w:t xml:space="preserve">        </w:t>
      </w:r>
    </w:p>
    <w:p w14:paraId="054A53F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电话：</w:t>
      </w:r>
      <w:r>
        <w:rPr>
          <w:rFonts w:ascii="宋体" w:hAnsi="宋体" w:eastAsia="宋体" w:cs="Times New Roman"/>
          <w:sz w:val="24"/>
          <w:szCs w:val="24"/>
        </w:rPr>
        <w:t xml:space="preserve">        传真：                   </w:t>
      </w:r>
    </w:p>
    <w:p w14:paraId="69535DD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投标人代表姓名：</w:t>
      </w:r>
      <w:r>
        <w:rPr>
          <w:rFonts w:ascii="宋体" w:hAnsi="宋体" w:eastAsia="宋体" w:cs="Times New Roman"/>
          <w:sz w:val="24"/>
          <w:szCs w:val="24"/>
          <w:u w:val="single"/>
        </w:rPr>
        <w:t xml:space="preserve">         </w:t>
      </w:r>
      <w:r>
        <w:rPr>
          <w:rFonts w:hint="eastAsia" w:ascii="宋体" w:hAnsi="宋体" w:eastAsia="宋体" w:cs="Times New Roman"/>
          <w:sz w:val="24"/>
          <w:szCs w:val="24"/>
        </w:rPr>
        <w:t>职务：</w:t>
      </w:r>
      <w:r>
        <w:rPr>
          <w:rFonts w:ascii="宋体" w:hAnsi="宋体" w:eastAsia="宋体" w:cs="Times New Roman"/>
          <w:sz w:val="24"/>
          <w:szCs w:val="24"/>
        </w:rPr>
        <w:t xml:space="preserve">          </w:t>
      </w:r>
    </w:p>
    <w:p w14:paraId="1EC0CD5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开户银行：</w:t>
      </w:r>
      <w:r>
        <w:rPr>
          <w:rFonts w:ascii="宋体" w:hAnsi="宋体" w:eastAsia="宋体" w:cs="Times New Roman"/>
          <w:sz w:val="24"/>
          <w:szCs w:val="24"/>
        </w:rPr>
        <w:t xml:space="preserve">                   </w:t>
      </w:r>
    </w:p>
    <w:p w14:paraId="32984C7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银行帐号：</w:t>
      </w:r>
      <w:r>
        <w:rPr>
          <w:rFonts w:ascii="宋体" w:hAnsi="宋体" w:eastAsia="宋体" w:cs="Times New Roman"/>
          <w:sz w:val="24"/>
          <w:szCs w:val="24"/>
        </w:rPr>
        <w:t xml:space="preserve">                   </w:t>
      </w:r>
    </w:p>
    <w:p w14:paraId="517B920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投标人名称（</w:t>
      </w:r>
      <w:r>
        <w:rPr>
          <w:rFonts w:hint="eastAsia" w:ascii="宋体" w:hAnsi="宋体" w:eastAsia="宋体" w:cs="Times New Roman"/>
          <w:bCs/>
          <w:sz w:val="24"/>
          <w:szCs w:val="24"/>
        </w:rPr>
        <w:t>盖章）</w:t>
      </w:r>
      <w:r>
        <w:rPr>
          <w:rFonts w:ascii="宋体" w:hAnsi="宋体" w:eastAsia="宋体" w:cs="Times New Roman"/>
          <w:sz w:val="24"/>
          <w:szCs w:val="24"/>
        </w:rPr>
        <w:t xml:space="preserve">: </w:t>
      </w:r>
    </w:p>
    <w:p w14:paraId="51DBC6D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授权代表签字</w:t>
      </w:r>
      <w:r>
        <w:rPr>
          <w:rFonts w:hint="eastAsia" w:ascii="宋体" w:hAnsi="宋体" w:eastAsia="宋体" w:cs="Times New Roman"/>
          <w:bCs/>
          <w:sz w:val="24"/>
          <w:szCs w:val="24"/>
        </w:rPr>
        <w:t>：</w:t>
      </w:r>
    </w:p>
    <w:p w14:paraId="17DBEE1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日期：</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0EDA7D0A">
      <w:pPr>
        <w:rPr>
          <w:rFonts w:ascii="黑体" w:hAnsi="Calibri" w:eastAsia="黑体" w:cs="Times New Roman"/>
          <w:sz w:val="24"/>
          <w:szCs w:val="24"/>
        </w:rPr>
      </w:pPr>
      <w:r>
        <w:rPr>
          <w:rFonts w:ascii="黑体" w:hAnsi="Calibri" w:eastAsia="黑体" w:cs="Times New Roman"/>
          <w:sz w:val="24"/>
          <w:szCs w:val="24"/>
        </w:rPr>
        <w:t xml:space="preserve"> </w:t>
      </w:r>
    </w:p>
    <w:p w14:paraId="44BD8F53">
      <w:pPr>
        <w:rPr>
          <w:rFonts w:ascii="黑体" w:hAnsi="Calibri" w:eastAsia="黑体" w:cs="Times New Roman"/>
          <w:sz w:val="24"/>
          <w:szCs w:val="24"/>
        </w:rPr>
      </w:pPr>
      <w:r>
        <w:rPr>
          <w:rFonts w:ascii="黑体" w:hAnsi="Calibri" w:eastAsia="黑体" w:cs="Times New Roman"/>
          <w:sz w:val="24"/>
          <w:szCs w:val="24"/>
        </w:rPr>
        <w:t xml:space="preserve"> </w:t>
      </w:r>
    </w:p>
    <w:p w14:paraId="014AA5A6">
      <w:pPr>
        <w:rPr>
          <w:rFonts w:ascii="黑体" w:hAnsi="Calibri" w:eastAsia="黑体" w:cs="Times New Roman"/>
          <w:sz w:val="24"/>
          <w:szCs w:val="24"/>
        </w:rPr>
      </w:pPr>
      <w:r>
        <w:rPr>
          <w:rFonts w:ascii="黑体" w:hAnsi="Calibri" w:eastAsia="黑体" w:cs="Times New Roman"/>
          <w:sz w:val="24"/>
          <w:szCs w:val="24"/>
        </w:rPr>
        <w:t xml:space="preserve"> </w:t>
      </w:r>
    </w:p>
    <w:p w14:paraId="5DA92F87">
      <w:pPr>
        <w:rPr>
          <w:rFonts w:ascii="黑体" w:hAnsi="Calibri" w:eastAsia="黑体" w:cs="Times New Roman"/>
          <w:sz w:val="24"/>
          <w:szCs w:val="24"/>
        </w:rPr>
      </w:pPr>
      <w:r>
        <w:rPr>
          <w:rFonts w:ascii="黑体" w:hAnsi="Calibri" w:eastAsia="黑体" w:cs="Times New Roman"/>
          <w:sz w:val="24"/>
          <w:szCs w:val="24"/>
        </w:rPr>
        <w:t xml:space="preserve"> </w:t>
      </w:r>
    </w:p>
    <w:p w14:paraId="502BB044">
      <w:pPr>
        <w:rPr>
          <w:rFonts w:ascii="黑体" w:hAnsi="Calibri" w:eastAsia="黑体" w:cs="Times New Roman"/>
          <w:sz w:val="24"/>
          <w:szCs w:val="24"/>
        </w:rPr>
      </w:pPr>
      <w:r>
        <w:rPr>
          <w:rFonts w:ascii="黑体" w:hAnsi="Calibri" w:eastAsia="黑体" w:cs="Times New Roman"/>
          <w:sz w:val="24"/>
          <w:szCs w:val="24"/>
        </w:rPr>
        <w:t xml:space="preserve"> </w:t>
      </w:r>
    </w:p>
    <w:p w14:paraId="44754A1D">
      <w:pPr>
        <w:rPr>
          <w:rFonts w:ascii="黑体" w:hAnsi="Calibri" w:eastAsia="黑体" w:cs="Times New Roman"/>
          <w:sz w:val="24"/>
          <w:szCs w:val="24"/>
        </w:rPr>
      </w:pPr>
      <w:r>
        <w:rPr>
          <w:rFonts w:ascii="黑体" w:hAnsi="Calibri" w:eastAsia="黑体" w:cs="Times New Roman"/>
          <w:sz w:val="24"/>
          <w:szCs w:val="24"/>
        </w:rPr>
        <w:t xml:space="preserve"> </w:t>
      </w:r>
    </w:p>
    <w:p w14:paraId="3EC341B9">
      <w:pPr>
        <w:rPr>
          <w:rFonts w:ascii="黑体" w:hAnsi="Calibri" w:eastAsia="黑体" w:cs="Times New Roman"/>
          <w:sz w:val="24"/>
          <w:szCs w:val="24"/>
        </w:rPr>
      </w:pPr>
      <w:r>
        <w:rPr>
          <w:rFonts w:ascii="黑体" w:hAnsi="Calibri" w:eastAsia="黑体" w:cs="Times New Roman"/>
          <w:sz w:val="24"/>
          <w:szCs w:val="24"/>
        </w:rPr>
        <w:t xml:space="preserve"> </w:t>
      </w:r>
    </w:p>
    <w:p w14:paraId="2819FD75">
      <w:pPr>
        <w:keepNext/>
        <w:keepLines/>
        <w:outlineLvl w:val="2"/>
        <w:rPr>
          <w:rFonts w:ascii="Times New Roman" w:hAnsi="Times New Roman" w:eastAsia="宋体" w:cs="Times New Roman"/>
          <w:b/>
          <w:bCs/>
          <w:sz w:val="24"/>
          <w:szCs w:val="24"/>
        </w:rPr>
      </w:pPr>
      <w:r>
        <w:rPr>
          <w:rFonts w:hint="eastAsia" w:ascii="宋体" w:hAnsi="宋体" w:eastAsia="宋体" w:cs="Times New Roman"/>
          <w:b/>
          <w:bCs/>
          <w:sz w:val="24"/>
          <w:szCs w:val="24"/>
        </w:rPr>
        <w:t>附件</w:t>
      </w:r>
      <w:r>
        <w:rPr>
          <w:rFonts w:ascii="Times New Roman" w:hAnsi="Times New Roman" w:eastAsia="宋体" w:cs="Times New Roman"/>
          <w:b/>
          <w:bCs/>
          <w:sz w:val="24"/>
          <w:szCs w:val="24"/>
        </w:rPr>
        <w:t xml:space="preserve">2 </w:t>
      </w:r>
      <w:r>
        <w:rPr>
          <w:rFonts w:hint="eastAsia" w:ascii="宋体" w:hAnsi="宋体" w:eastAsia="宋体" w:cs="Times New Roman"/>
          <w:b/>
          <w:bCs/>
          <w:sz w:val="24"/>
          <w:szCs w:val="24"/>
        </w:rPr>
        <w:t>法定代表人授权委托书</w:t>
      </w:r>
    </w:p>
    <w:p w14:paraId="20CFD092">
      <w:pPr>
        <w:adjustRightInd w:val="0"/>
        <w:snapToGrid w:val="0"/>
        <w:spacing w:before="93" w:beforeLines="30" w:line="240" w:lineRule="exact"/>
        <w:jc w:val="center"/>
        <w:rPr>
          <w:rFonts w:ascii="宋体" w:hAnsi="Calibri" w:eastAsia="宋体" w:cs="Times New Roman"/>
          <w:sz w:val="24"/>
          <w:szCs w:val="24"/>
        </w:rPr>
      </w:pPr>
      <w:r>
        <w:rPr>
          <w:rFonts w:ascii="宋体" w:hAnsi="Calibri" w:eastAsia="宋体" w:cs="Times New Roman"/>
          <w:sz w:val="24"/>
          <w:szCs w:val="24"/>
        </w:rPr>
        <w:t xml:space="preserve"> </w:t>
      </w:r>
    </w:p>
    <w:p w14:paraId="5F1730B7">
      <w:pPr>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本授权委托书声明：我＿＿＿＿＿＿＿（姓名）系＿＿＿＿＿＿＿＿＿＿＿＿＿＿＿＿＿＿＿＿＿＿＿＿＿＿＿＿（投标人全称）的法定代表人，就</w:t>
      </w:r>
      <w:r>
        <w:rPr>
          <w:rFonts w:hint="default" w:ascii="宋体" w:hAnsi="宋体" w:eastAsia="宋体" w:cs="Times New Roman"/>
          <w:sz w:val="24"/>
          <w:szCs w:val="24"/>
          <w:u w:val="single"/>
          <w:lang w:eastAsia="zh"/>
        </w:rPr>
        <w:t>中国重汽智能制造中心技改项目</w:t>
      </w:r>
      <w:r>
        <w:rPr>
          <w:rFonts w:hint="eastAsia" w:ascii="宋体" w:hAnsi="宋体" w:eastAsia="宋体" w:cs="Times New Roman"/>
          <w:sz w:val="24"/>
          <w:szCs w:val="24"/>
          <w:u w:val="single"/>
          <w:lang w:eastAsia="zh"/>
        </w:rPr>
        <w:t>车辆调试检测及仓储等工艺设备子项目</w:t>
      </w:r>
      <w:r>
        <w:rPr>
          <w:rFonts w:hint="eastAsia" w:ascii="宋体" w:hAnsi="宋体" w:eastAsia="宋体" w:cs="Times New Roman"/>
          <w:sz w:val="24"/>
          <w:szCs w:val="24"/>
          <w:u w:val="single"/>
        </w:rPr>
        <w:t>（</w:t>
      </w:r>
      <w:r>
        <w:rPr>
          <w:rFonts w:ascii="宋体" w:hAnsi="宋体" w:eastAsia="宋体" w:cs="Times New Roman"/>
          <w:sz w:val="24"/>
          <w:szCs w:val="24"/>
          <w:u w:val="single"/>
        </w:rPr>
        <w:t>FSCZB2025110150）</w:t>
      </w:r>
      <w:r>
        <w:rPr>
          <w:rFonts w:hint="eastAsia" w:ascii="宋体" w:hAnsi="宋体" w:eastAsia="宋体" w:cs="Times New Roman"/>
          <w:sz w:val="24"/>
          <w:szCs w:val="24"/>
        </w:rPr>
        <w:t>项目现授权委托＿＿＿＿＿＿＿＿＿＿＿＿＿＿＿＿＿＿＿＿＿＿＿（单位名称）的＿＿＿＿＿＿＿＿（姓名、职务）为我公司全权代表，全权代表在投标文件、评标过程中的书面承诺、合同等所签署的一切文件和处理与之有关的一切事务，我均予以承认。</w:t>
      </w:r>
    </w:p>
    <w:p w14:paraId="07ACED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全权代表无转委权。特此委托。</w:t>
      </w:r>
    </w:p>
    <w:tbl>
      <w:tblPr>
        <w:tblStyle w:val="1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6D2D1A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left w:val="single" w:color="auto" w:sz="4" w:space="0"/>
              <w:bottom w:val="single" w:color="auto" w:sz="4" w:space="0"/>
              <w:right w:val="single" w:color="auto" w:sz="4" w:space="0"/>
            </w:tcBorders>
            <w:vAlign w:val="center"/>
          </w:tcPr>
          <w:p w14:paraId="3C86E485">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4"/>
              </w:rPr>
            </w:pPr>
            <w:r>
              <w:rPr>
                <w:rFonts w:hint="eastAsia" w:ascii="宋体" w:hAnsi="宋体" w:eastAsia="宋体" w:cs="Times New Roman"/>
                <w:sz w:val="24"/>
                <w:szCs w:val="24"/>
              </w:rPr>
              <w:t>附法人身份证明复印件（正反面）</w:t>
            </w:r>
          </w:p>
          <w:p w14:paraId="017C4ACA">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4"/>
              </w:rPr>
            </w:pPr>
            <w:r>
              <w:rPr>
                <w:rFonts w:hint="eastAsia" w:ascii="宋体" w:hAnsi="宋体" w:eastAsia="宋体" w:cs="Times New Roman"/>
                <w:sz w:val="24"/>
                <w:szCs w:val="24"/>
              </w:rPr>
              <w:t>附授权代理人身份证明复印件（正反面）</w:t>
            </w:r>
          </w:p>
        </w:tc>
      </w:tr>
    </w:tbl>
    <w:p w14:paraId="283CE6D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全权代表姓名：</w:t>
      </w:r>
      <w:r>
        <w:rPr>
          <w:rFonts w:ascii="宋体" w:hAnsi="宋体" w:eastAsia="宋体" w:cs="Times New Roman"/>
          <w:sz w:val="24"/>
          <w:szCs w:val="24"/>
        </w:rPr>
        <w:t xml:space="preserve">            </w:t>
      </w:r>
      <w:r>
        <w:rPr>
          <w:rFonts w:hint="eastAsia" w:ascii="宋体" w:hAnsi="宋体" w:eastAsia="宋体" w:cs="Times New Roman"/>
          <w:sz w:val="24"/>
          <w:szCs w:val="24"/>
        </w:rPr>
        <w:t>性别：</w:t>
      </w:r>
      <w:r>
        <w:rPr>
          <w:rFonts w:ascii="宋体" w:hAnsi="宋体" w:eastAsia="宋体" w:cs="Times New Roman"/>
          <w:sz w:val="24"/>
          <w:szCs w:val="24"/>
        </w:rPr>
        <w:t xml:space="preserve">          </w:t>
      </w:r>
      <w:r>
        <w:rPr>
          <w:rFonts w:hint="eastAsia" w:ascii="宋体" w:hAnsi="宋体" w:eastAsia="宋体" w:cs="Times New Roman"/>
          <w:sz w:val="24"/>
          <w:szCs w:val="24"/>
        </w:rPr>
        <w:t>年龄：</w:t>
      </w:r>
    </w:p>
    <w:p w14:paraId="4DF0195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单位：</w:t>
      </w:r>
      <w:r>
        <w:rPr>
          <w:rFonts w:ascii="宋体" w:hAnsi="宋体" w:eastAsia="宋体" w:cs="Times New Roman"/>
          <w:sz w:val="24"/>
          <w:szCs w:val="24"/>
        </w:rPr>
        <w:t xml:space="preserve">                    </w:t>
      </w:r>
      <w:r>
        <w:rPr>
          <w:rFonts w:hint="eastAsia" w:ascii="宋体" w:hAnsi="宋体" w:eastAsia="宋体" w:cs="Times New Roman"/>
          <w:sz w:val="24"/>
          <w:szCs w:val="24"/>
        </w:rPr>
        <w:t>部门：</w:t>
      </w:r>
      <w:r>
        <w:rPr>
          <w:rFonts w:ascii="宋体" w:hAnsi="宋体" w:eastAsia="宋体" w:cs="Times New Roman"/>
          <w:sz w:val="24"/>
          <w:szCs w:val="24"/>
        </w:rPr>
        <w:t xml:space="preserve">          </w:t>
      </w:r>
      <w:r>
        <w:rPr>
          <w:rFonts w:hint="eastAsia" w:ascii="宋体" w:hAnsi="宋体" w:eastAsia="宋体" w:cs="Times New Roman"/>
          <w:sz w:val="24"/>
          <w:szCs w:val="24"/>
        </w:rPr>
        <w:t>职务：</w:t>
      </w:r>
    </w:p>
    <w:p w14:paraId="26EA2B4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法定代表人签字或盖章</w:t>
      </w:r>
      <w:r>
        <w:rPr>
          <w:rFonts w:ascii="宋体" w:hAnsi="宋体" w:eastAsia="宋体" w:cs="Times New Roman"/>
          <w:sz w:val="24"/>
          <w:szCs w:val="24"/>
        </w:rPr>
        <w:t xml:space="preserve">                          </w:t>
      </w:r>
    </w:p>
    <w:p w14:paraId="62B8C01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被授权人签字</w:t>
      </w:r>
      <w:r>
        <w:rPr>
          <w:rFonts w:ascii="宋体" w:hAnsi="宋体" w:eastAsia="宋体" w:cs="Times New Roman"/>
          <w:sz w:val="24"/>
          <w:szCs w:val="24"/>
        </w:rPr>
        <w:t xml:space="preserve">  </w:t>
      </w:r>
    </w:p>
    <w:p w14:paraId="162B25C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被授权人电话：</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1F4B072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投标人名称（公章）</w:t>
      </w:r>
      <w:r>
        <w:rPr>
          <w:rFonts w:ascii="宋体" w:hAnsi="宋体" w:eastAsia="宋体" w:cs="Times New Roman"/>
          <w:sz w:val="24"/>
          <w:szCs w:val="24"/>
        </w:rPr>
        <w:t xml:space="preserve">                       </w:t>
      </w:r>
    </w:p>
    <w:p w14:paraId="3448B946">
      <w:pPr>
        <w:spacing w:line="460" w:lineRule="exact"/>
        <w:ind w:firstLine="5520" w:firstLineChars="2300"/>
        <w:rPr>
          <w:rFonts w:ascii="宋体" w:hAnsi="Calibri" w:eastAsia="宋体" w:cs="Times New Roman"/>
          <w:sz w:val="24"/>
          <w:szCs w:val="24"/>
          <w:u w:val="single"/>
        </w:rPr>
      </w:pP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rPr>
        <w:t>日</w:t>
      </w:r>
    </w:p>
    <w:p w14:paraId="4D7F95A9">
      <w:pPr>
        <w:rPr>
          <w:rFonts w:ascii="Calibri" w:hAnsi="Calibri" w:eastAsia="黑体" w:cs="Times New Roman"/>
          <w:b/>
          <w:bCs/>
          <w:sz w:val="28"/>
          <w:szCs w:val="28"/>
        </w:rPr>
      </w:pPr>
      <w:r>
        <w:rPr>
          <w:rFonts w:ascii="Calibri" w:hAnsi="Calibri" w:eastAsia="黑体" w:cs="Times New Roman"/>
          <w:b/>
          <w:bCs/>
          <w:sz w:val="28"/>
          <w:szCs w:val="28"/>
        </w:rPr>
        <w:t xml:space="preserve"> </w:t>
      </w:r>
    </w:p>
    <w:p w14:paraId="062FE16F">
      <w:pPr>
        <w:widowControl/>
        <w:jc w:val="left"/>
        <w:rPr>
          <w:rFonts w:ascii="Calibri" w:hAnsi="Calibri" w:eastAsia="黑体" w:cs="Times New Roman"/>
          <w:b/>
          <w:bCs/>
          <w:sz w:val="28"/>
          <w:szCs w:val="28"/>
        </w:rPr>
        <w:sectPr>
          <w:pgSz w:w="11906" w:h="16838"/>
          <w:pgMar w:top="1588" w:right="1418" w:bottom="1134" w:left="1418" w:header="851" w:footer="992" w:gutter="0"/>
          <w:cols w:space="720" w:num="1"/>
          <w:titlePg/>
          <w:docGrid w:type="lines" w:linePitch="312" w:charSpace="0"/>
        </w:sectPr>
      </w:pPr>
    </w:p>
    <w:p w14:paraId="3EABE8D2">
      <w:pPr>
        <w:keepNext/>
        <w:keepLines/>
        <w:outlineLvl w:val="2"/>
        <w:rPr>
          <w:rFonts w:ascii="宋体" w:hAnsi="宋体" w:eastAsia="宋体" w:cs="Times New Roman"/>
          <w:spacing w:val="-9"/>
          <w:sz w:val="24"/>
          <w:szCs w:val="24"/>
        </w:rPr>
      </w:pPr>
      <w:r>
        <w:rPr>
          <w:rFonts w:hint="eastAsia" w:ascii="宋体" w:hAnsi="宋体" w:eastAsia="宋体" w:cs="Times New Roman"/>
          <w:spacing w:val="-17"/>
          <w:sz w:val="24"/>
          <w:szCs w:val="24"/>
        </w:rPr>
        <w:t>附</w:t>
      </w:r>
      <w:r>
        <w:rPr>
          <w:rFonts w:hint="eastAsia" w:ascii="宋体" w:hAnsi="宋体" w:eastAsia="宋体" w:cs="Times New Roman"/>
          <w:spacing w:val="-14"/>
          <w:sz w:val="24"/>
          <w:szCs w:val="24"/>
        </w:rPr>
        <w:t>件</w:t>
      </w:r>
      <w:r>
        <w:rPr>
          <w:rFonts w:ascii="宋体" w:hAnsi="宋体" w:eastAsia="宋体" w:cs="Times New Roman"/>
          <w:spacing w:val="-17"/>
          <w:sz w:val="24"/>
          <w:szCs w:val="24"/>
        </w:rPr>
        <w:t xml:space="preserve">3 </w:t>
      </w:r>
      <w:r>
        <w:rPr>
          <w:rFonts w:hint="eastAsia" w:ascii="宋体" w:hAnsi="宋体" w:eastAsia="宋体" w:cs="Times New Roman"/>
          <w:spacing w:val="15"/>
          <w:position w:val="3"/>
          <w:sz w:val="24"/>
          <w:szCs w:val="24"/>
        </w:rPr>
        <w:t>投</w:t>
      </w:r>
      <w:r>
        <w:rPr>
          <w:rFonts w:hint="eastAsia" w:ascii="宋体" w:hAnsi="宋体" w:eastAsia="宋体" w:cs="Times New Roman"/>
          <w:spacing w:val="8"/>
          <w:position w:val="3"/>
          <w:sz w:val="24"/>
          <w:szCs w:val="24"/>
        </w:rPr>
        <w:t>标人基本情况及</w:t>
      </w:r>
      <w:r>
        <w:rPr>
          <w:rFonts w:hint="eastAsia" w:ascii="宋体" w:hAnsi="宋体" w:eastAsia="宋体" w:cs="Times New Roman"/>
          <w:spacing w:val="8"/>
          <w:sz w:val="24"/>
          <w:szCs w:val="24"/>
        </w:rPr>
        <w:t>资产情况汇总</w:t>
      </w:r>
      <w:r>
        <w:rPr>
          <w:rFonts w:hint="eastAsia" w:ascii="宋体" w:hAnsi="宋体" w:eastAsia="宋体" w:cs="Times New Roman"/>
          <w:spacing w:val="7"/>
          <w:sz w:val="24"/>
          <w:szCs w:val="24"/>
        </w:rPr>
        <w:t>表</w:t>
      </w:r>
    </w:p>
    <w:p w14:paraId="00EFCA22">
      <w:pPr>
        <w:keepNext/>
        <w:keepLines/>
        <w:outlineLvl w:val="3"/>
        <w:rPr>
          <w:rFonts w:ascii="Times New Roman" w:hAnsi="Times New Roman" w:eastAsia="宋体" w:cs="Times New Roman"/>
          <w:b/>
          <w:bCs/>
          <w:sz w:val="24"/>
          <w:szCs w:val="24"/>
        </w:rPr>
      </w:pPr>
      <w:r>
        <w:rPr>
          <w:rFonts w:hint="eastAsia" w:ascii="宋体" w:hAnsi="宋体" w:eastAsia="宋体" w:cs="Times New Roman"/>
          <w:spacing w:val="-9"/>
          <w:sz w:val="24"/>
          <w:szCs w:val="24"/>
        </w:rPr>
        <w:t>表</w:t>
      </w:r>
      <w:r>
        <w:rPr>
          <w:rFonts w:ascii="宋体" w:hAnsi="宋体" w:eastAsia="宋体" w:cs="Times New Roman"/>
          <w:spacing w:val="-7"/>
          <w:sz w:val="24"/>
          <w:szCs w:val="24"/>
        </w:rPr>
        <w:t xml:space="preserve"> 1 </w:t>
      </w:r>
      <w:r>
        <w:rPr>
          <w:rFonts w:hint="eastAsia" w:ascii="宋体" w:hAnsi="宋体" w:eastAsia="宋体" w:cs="Times New Roman"/>
          <w:b/>
          <w:bCs/>
          <w:sz w:val="24"/>
          <w:szCs w:val="24"/>
        </w:rPr>
        <w:t>投标人基本情况表</w:t>
      </w:r>
      <w:r>
        <w:rPr>
          <w:rFonts w:ascii="Times New Roman" w:hAnsi="Times New Roman" w:eastAsia="宋体" w:cs="Times New Roman"/>
          <w:b/>
          <w:bCs/>
          <w:sz w:val="24"/>
          <w:szCs w:val="24"/>
        </w:rPr>
        <w:t>(</w:t>
      </w:r>
      <w:r>
        <w:rPr>
          <w:rFonts w:hint="eastAsia" w:ascii="宋体" w:hAnsi="宋体" w:eastAsia="宋体" w:cs="Times New Roman"/>
          <w:b/>
          <w:bCs/>
          <w:sz w:val="24"/>
          <w:szCs w:val="24"/>
        </w:rPr>
        <w:t>格式</w:t>
      </w:r>
      <w:r>
        <w:rPr>
          <w:rFonts w:ascii="Times New Roman" w:hAnsi="Times New Roman" w:eastAsia="宋体" w:cs="Times New Roman"/>
          <w:b/>
          <w:bCs/>
          <w:sz w:val="24"/>
          <w:szCs w:val="24"/>
        </w:rPr>
        <w:t>)</w:t>
      </w:r>
    </w:p>
    <w:tbl>
      <w:tblPr>
        <w:tblStyle w:val="32"/>
        <w:tblW w:w="9456"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27E60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Borders>
              <w:top w:val="single" w:color="000000" w:sz="4" w:space="0"/>
              <w:left w:val="single" w:color="000000" w:sz="4" w:space="0"/>
              <w:bottom w:val="single" w:color="000000" w:sz="4" w:space="0"/>
              <w:right w:val="single" w:color="000000" w:sz="4" w:space="0"/>
            </w:tcBorders>
          </w:tcPr>
          <w:p w14:paraId="27C7C0F9">
            <w:pPr>
              <w:keepNext w:val="0"/>
              <w:keepLines w:val="0"/>
              <w:suppressLineNumbers w:val="0"/>
              <w:spacing w:before="114" w:beforeAutospacing="0" w:after="0" w:afterAutospacing="0"/>
              <w:ind w:left="720" w:right="0"/>
              <w:rPr>
                <w:rFonts w:hint="default" w:ascii="宋体" w:hAnsi="宋体" w:eastAsia="宋体" w:cs="Times New Roman"/>
                <w:szCs w:val="21"/>
              </w:rPr>
            </w:pPr>
            <w:r>
              <w:rPr>
                <w:rFonts w:hint="eastAsia" w:ascii="宋体" w:hAnsi="宋体" w:eastAsia="宋体" w:cs="Times New Roman"/>
                <w:szCs w:val="21"/>
              </w:rPr>
              <w:t>企业名称</w:t>
            </w:r>
            <w:r>
              <w:rPr>
                <w:rFonts w:hint="default" w:ascii="宋体" w:hAnsi="宋体" w:eastAsia="宋体" w:cs="Times New Roman"/>
                <w:szCs w:val="21"/>
              </w:rPr>
              <w:t xml:space="preserve">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6339E89D">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c>
          <w:tcPr>
            <w:tcW w:w="1310" w:type="dxa"/>
            <w:tcBorders>
              <w:top w:val="single" w:color="000000" w:sz="4" w:space="0"/>
              <w:left w:val="single" w:color="000000" w:sz="4" w:space="0"/>
              <w:bottom w:val="single" w:color="000000" w:sz="4" w:space="0"/>
              <w:right w:val="single" w:color="000000" w:sz="4" w:space="0"/>
            </w:tcBorders>
          </w:tcPr>
          <w:p w14:paraId="633B0437">
            <w:pPr>
              <w:keepNext w:val="0"/>
              <w:keepLines w:val="0"/>
              <w:suppressLineNumbers w:val="0"/>
              <w:spacing w:before="106" w:beforeAutospacing="0" w:after="0" w:afterAutospacing="0"/>
              <w:ind w:left="154" w:right="26"/>
              <w:jc w:val="center"/>
              <w:rPr>
                <w:rFonts w:hint="default" w:ascii="宋体" w:hAnsi="宋体" w:eastAsia="宋体" w:cs="Times New Roman"/>
                <w:szCs w:val="21"/>
              </w:rPr>
            </w:pPr>
            <w:r>
              <w:rPr>
                <w:rFonts w:hint="eastAsia" w:ascii="宋体" w:hAnsi="宋体" w:eastAsia="宋体" w:cs="Times New Roman"/>
                <w:szCs w:val="21"/>
              </w:rPr>
              <w:t>联系人</w:t>
            </w:r>
            <w:r>
              <w:rPr>
                <w:rFonts w:hint="default" w:ascii="宋体" w:hAnsi="宋体" w:eastAsia="宋体" w:cs="Times New Roman"/>
                <w:szCs w:val="21"/>
              </w:rPr>
              <w:t xml:space="preserve"> </w:t>
            </w:r>
          </w:p>
        </w:tc>
        <w:tc>
          <w:tcPr>
            <w:tcW w:w="1510" w:type="dxa"/>
            <w:tcBorders>
              <w:top w:val="single" w:color="000000" w:sz="4" w:space="0"/>
              <w:left w:val="single" w:color="000000" w:sz="4" w:space="0"/>
              <w:bottom w:val="single" w:color="000000" w:sz="4" w:space="0"/>
              <w:right w:val="single" w:color="000000" w:sz="4" w:space="0"/>
            </w:tcBorders>
            <w:vAlign w:val="center"/>
          </w:tcPr>
          <w:p w14:paraId="2AF141EF">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r>
      <w:tr w14:paraId="1E35C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Borders>
              <w:top w:val="single" w:color="000000" w:sz="4" w:space="0"/>
              <w:left w:val="single" w:color="000000" w:sz="4" w:space="0"/>
              <w:bottom w:val="single" w:color="000000" w:sz="4" w:space="0"/>
              <w:right w:val="single" w:color="000000" w:sz="4" w:space="0"/>
            </w:tcBorders>
          </w:tcPr>
          <w:p w14:paraId="42FEB2F6">
            <w:pPr>
              <w:keepNext w:val="0"/>
              <w:keepLines w:val="0"/>
              <w:suppressLineNumbers w:val="0"/>
              <w:spacing w:before="114" w:beforeAutospacing="0" w:after="0" w:afterAutospacing="0"/>
              <w:ind w:left="720" w:right="0"/>
              <w:rPr>
                <w:rFonts w:hint="default" w:ascii="宋体" w:hAnsi="宋体" w:eastAsia="宋体" w:cs="Times New Roman"/>
                <w:szCs w:val="21"/>
              </w:rPr>
            </w:pPr>
            <w:r>
              <w:rPr>
                <w:rFonts w:hint="eastAsia" w:ascii="宋体" w:hAnsi="宋体" w:eastAsia="宋体" w:cs="Times New Roman"/>
                <w:szCs w:val="21"/>
              </w:rPr>
              <w:t>企业地址</w:t>
            </w:r>
            <w:r>
              <w:rPr>
                <w:rFonts w:hint="default" w:ascii="宋体" w:hAnsi="宋体" w:eastAsia="宋体" w:cs="Times New Roman"/>
                <w:szCs w:val="21"/>
              </w:rPr>
              <w:t xml:space="preserve">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544F1D9E">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c>
          <w:tcPr>
            <w:tcW w:w="1310" w:type="dxa"/>
            <w:tcBorders>
              <w:top w:val="single" w:color="000000" w:sz="4" w:space="0"/>
              <w:left w:val="single" w:color="000000" w:sz="4" w:space="0"/>
              <w:bottom w:val="single" w:color="000000" w:sz="4" w:space="0"/>
              <w:right w:val="single" w:color="000000" w:sz="4" w:space="0"/>
            </w:tcBorders>
          </w:tcPr>
          <w:p w14:paraId="636E963A">
            <w:pPr>
              <w:keepNext w:val="0"/>
              <w:keepLines w:val="0"/>
              <w:suppressLineNumbers w:val="0"/>
              <w:spacing w:before="106" w:beforeAutospacing="0" w:after="0" w:afterAutospacing="0"/>
              <w:ind w:left="154" w:right="26"/>
              <w:jc w:val="center"/>
              <w:rPr>
                <w:rFonts w:hint="default" w:ascii="宋体" w:hAnsi="宋体" w:eastAsia="宋体" w:cs="Times New Roman"/>
                <w:szCs w:val="21"/>
              </w:rPr>
            </w:pPr>
            <w:r>
              <w:rPr>
                <w:rFonts w:hint="eastAsia" w:ascii="宋体" w:hAnsi="宋体" w:eastAsia="宋体" w:cs="Times New Roman"/>
                <w:szCs w:val="21"/>
              </w:rPr>
              <w:t>联系人电话</w:t>
            </w:r>
            <w:r>
              <w:rPr>
                <w:rFonts w:hint="default" w:ascii="宋体" w:hAnsi="宋体" w:eastAsia="宋体" w:cs="Times New Roman"/>
                <w:szCs w:val="21"/>
              </w:rPr>
              <w:t xml:space="preserve"> </w:t>
            </w:r>
          </w:p>
        </w:tc>
        <w:tc>
          <w:tcPr>
            <w:tcW w:w="1510" w:type="dxa"/>
            <w:tcBorders>
              <w:top w:val="single" w:color="000000" w:sz="4" w:space="0"/>
              <w:left w:val="single" w:color="000000" w:sz="4" w:space="0"/>
              <w:bottom w:val="single" w:color="000000" w:sz="4" w:space="0"/>
              <w:right w:val="single" w:color="000000" w:sz="4" w:space="0"/>
            </w:tcBorders>
            <w:vAlign w:val="center"/>
          </w:tcPr>
          <w:p w14:paraId="6C66CE61">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r>
      <w:tr w14:paraId="30322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Borders>
              <w:top w:val="single" w:color="000000" w:sz="4" w:space="0"/>
              <w:left w:val="single" w:color="000000" w:sz="4" w:space="0"/>
              <w:bottom w:val="single" w:color="000000" w:sz="4" w:space="0"/>
              <w:right w:val="single" w:color="000000" w:sz="4" w:space="0"/>
            </w:tcBorders>
          </w:tcPr>
          <w:p w14:paraId="09CDB5EC">
            <w:pPr>
              <w:keepNext w:val="0"/>
              <w:keepLines w:val="0"/>
              <w:suppressLineNumbers w:val="0"/>
              <w:spacing w:before="111" w:beforeAutospacing="0" w:after="0" w:afterAutospacing="0"/>
              <w:ind w:left="720" w:right="0"/>
              <w:rPr>
                <w:rFonts w:hint="default" w:ascii="宋体" w:hAnsi="宋体" w:eastAsia="宋体" w:cs="Times New Roman"/>
                <w:szCs w:val="21"/>
              </w:rPr>
            </w:pPr>
            <w:r>
              <w:rPr>
                <w:rFonts w:hint="eastAsia" w:ascii="宋体" w:hAnsi="宋体" w:eastAsia="宋体" w:cs="Times New Roman"/>
                <w:szCs w:val="21"/>
              </w:rPr>
              <w:t>企业性质</w:t>
            </w:r>
            <w:r>
              <w:rPr>
                <w:rFonts w:hint="default" w:ascii="宋体" w:hAnsi="宋体" w:eastAsia="宋体" w:cs="Times New Roman"/>
                <w:szCs w:val="21"/>
              </w:rPr>
              <w:t xml:space="preserve">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68845B83">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c>
          <w:tcPr>
            <w:tcW w:w="1310" w:type="dxa"/>
            <w:tcBorders>
              <w:top w:val="single" w:color="000000" w:sz="4" w:space="0"/>
              <w:left w:val="single" w:color="000000" w:sz="4" w:space="0"/>
              <w:bottom w:val="single" w:color="000000" w:sz="4" w:space="0"/>
              <w:right w:val="single" w:color="000000" w:sz="4" w:space="0"/>
            </w:tcBorders>
          </w:tcPr>
          <w:p w14:paraId="441ACD9F">
            <w:pPr>
              <w:keepNext w:val="0"/>
              <w:keepLines w:val="0"/>
              <w:suppressLineNumbers w:val="0"/>
              <w:spacing w:before="103" w:beforeAutospacing="0" w:after="0" w:afterAutospacing="0"/>
              <w:ind w:left="154" w:right="26"/>
              <w:jc w:val="center"/>
              <w:rPr>
                <w:rFonts w:hint="default" w:ascii="宋体" w:hAnsi="宋体" w:eastAsia="宋体" w:cs="Times New Roman"/>
                <w:szCs w:val="21"/>
              </w:rPr>
            </w:pPr>
            <w:r>
              <w:rPr>
                <w:rFonts w:hint="eastAsia" w:ascii="宋体" w:hAnsi="宋体" w:eastAsia="宋体" w:cs="Times New Roman"/>
                <w:szCs w:val="21"/>
              </w:rPr>
              <w:t>注册时间</w:t>
            </w:r>
            <w:r>
              <w:rPr>
                <w:rFonts w:hint="default" w:ascii="宋体" w:hAnsi="宋体" w:eastAsia="宋体" w:cs="Times New Roman"/>
                <w:szCs w:val="21"/>
              </w:rPr>
              <w:t xml:space="preserve"> </w:t>
            </w:r>
          </w:p>
        </w:tc>
        <w:tc>
          <w:tcPr>
            <w:tcW w:w="1510" w:type="dxa"/>
            <w:tcBorders>
              <w:top w:val="single" w:color="000000" w:sz="4" w:space="0"/>
              <w:left w:val="single" w:color="000000" w:sz="4" w:space="0"/>
              <w:bottom w:val="single" w:color="000000" w:sz="4" w:space="0"/>
              <w:right w:val="single" w:color="000000" w:sz="4" w:space="0"/>
            </w:tcBorders>
            <w:vAlign w:val="center"/>
          </w:tcPr>
          <w:p w14:paraId="348F4F5A">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r>
      <w:tr w14:paraId="781BE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Borders>
              <w:top w:val="single" w:color="000000" w:sz="4" w:space="0"/>
              <w:left w:val="single" w:color="000000" w:sz="4" w:space="0"/>
              <w:bottom w:val="single" w:color="000000" w:sz="4" w:space="0"/>
              <w:right w:val="single" w:color="000000" w:sz="4" w:space="0"/>
            </w:tcBorders>
          </w:tcPr>
          <w:p w14:paraId="45407D73">
            <w:pPr>
              <w:keepNext w:val="0"/>
              <w:keepLines w:val="0"/>
              <w:suppressLineNumbers w:val="0"/>
              <w:spacing w:before="111" w:beforeAutospacing="0" w:after="0" w:afterAutospacing="0"/>
              <w:ind w:left="509" w:right="0"/>
              <w:rPr>
                <w:rFonts w:hint="default" w:ascii="宋体" w:hAnsi="宋体" w:eastAsia="宋体" w:cs="Times New Roman"/>
                <w:szCs w:val="21"/>
              </w:rPr>
            </w:pPr>
            <w:r>
              <w:rPr>
                <w:rFonts w:hint="eastAsia" w:ascii="宋体" w:hAnsi="宋体" w:eastAsia="宋体" w:cs="Times New Roman"/>
                <w:szCs w:val="21"/>
              </w:rPr>
              <w:t>企业法人代表</w:t>
            </w:r>
            <w:r>
              <w:rPr>
                <w:rFonts w:hint="default" w:ascii="宋体" w:hAnsi="宋体" w:eastAsia="宋体" w:cs="Times New Roman"/>
                <w:szCs w:val="21"/>
              </w:rPr>
              <w:t xml:space="preserve">  </w:t>
            </w:r>
          </w:p>
        </w:tc>
        <w:tc>
          <w:tcPr>
            <w:tcW w:w="4680" w:type="dxa"/>
            <w:gridSpan w:val="4"/>
            <w:tcBorders>
              <w:top w:val="single" w:color="000000" w:sz="4" w:space="0"/>
              <w:left w:val="single" w:color="000000" w:sz="4" w:space="0"/>
              <w:bottom w:val="single" w:color="000000" w:sz="4" w:space="0"/>
              <w:right w:val="single" w:color="000000" w:sz="4" w:space="0"/>
            </w:tcBorders>
          </w:tcPr>
          <w:p w14:paraId="32FD14B2">
            <w:pPr>
              <w:keepNext w:val="0"/>
              <w:keepLines w:val="0"/>
              <w:widowControl/>
              <w:suppressLineNumbers w:val="0"/>
              <w:shd w:val="clear" w:color="auto" w:fill="FFFFFF"/>
              <w:spacing w:before="0" w:beforeAutospacing="0" w:after="0" w:afterAutospacing="0" w:line="450" w:lineRule="atLeast"/>
              <w:ind w:left="0" w:right="0"/>
              <w:jc w:val="left"/>
              <w:rPr>
                <w:rFonts w:hint="default" w:ascii="宋体" w:hAnsi="宋体" w:eastAsia="宋体" w:cs="Times New Roman"/>
                <w:b/>
                <w:bCs/>
                <w:sz w:val="32"/>
                <w:szCs w:val="32"/>
              </w:rPr>
            </w:pPr>
          </w:p>
        </w:tc>
        <w:tc>
          <w:tcPr>
            <w:tcW w:w="1310" w:type="dxa"/>
            <w:tcBorders>
              <w:top w:val="single" w:color="000000" w:sz="4" w:space="0"/>
              <w:left w:val="single" w:color="000000" w:sz="4" w:space="0"/>
              <w:bottom w:val="single" w:color="000000" w:sz="4" w:space="0"/>
              <w:right w:val="single" w:color="000000" w:sz="4" w:space="0"/>
            </w:tcBorders>
          </w:tcPr>
          <w:p w14:paraId="1E4E5DDD">
            <w:pPr>
              <w:keepNext w:val="0"/>
              <w:keepLines w:val="0"/>
              <w:suppressLineNumbers w:val="0"/>
              <w:spacing w:before="103" w:beforeAutospacing="0" w:after="0" w:afterAutospacing="0"/>
              <w:ind w:left="0" w:right="26"/>
              <w:jc w:val="center"/>
              <w:rPr>
                <w:rFonts w:hint="default" w:ascii="宋体" w:hAnsi="宋体" w:eastAsia="宋体" w:cs="Times New Roman"/>
                <w:szCs w:val="21"/>
              </w:rPr>
            </w:pPr>
            <w:r>
              <w:rPr>
                <w:rFonts w:hint="eastAsia" w:ascii="宋体" w:hAnsi="宋体" w:eastAsia="宋体" w:cs="Times New Roman"/>
                <w:szCs w:val="21"/>
              </w:rPr>
              <w:t>企业资质</w:t>
            </w:r>
          </w:p>
        </w:tc>
        <w:tc>
          <w:tcPr>
            <w:tcW w:w="1510" w:type="dxa"/>
            <w:tcBorders>
              <w:top w:val="single" w:color="000000" w:sz="4" w:space="0"/>
              <w:left w:val="single" w:color="000000" w:sz="4" w:space="0"/>
              <w:bottom w:val="single" w:color="000000" w:sz="4" w:space="0"/>
              <w:right w:val="single" w:color="000000" w:sz="4" w:space="0"/>
            </w:tcBorders>
            <w:vAlign w:val="center"/>
          </w:tcPr>
          <w:p w14:paraId="429A5965">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r>
      <w:tr w14:paraId="1356D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Borders>
              <w:top w:val="single" w:color="000000" w:sz="4" w:space="0"/>
              <w:left w:val="single" w:color="000000" w:sz="4" w:space="0"/>
              <w:bottom w:val="single" w:color="000000" w:sz="4" w:space="0"/>
              <w:right w:val="single" w:color="000000" w:sz="4" w:space="0"/>
            </w:tcBorders>
          </w:tcPr>
          <w:p w14:paraId="489799D8">
            <w:pPr>
              <w:keepNext w:val="0"/>
              <w:keepLines w:val="0"/>
              <w:suppressLineNumbers w:val="0"/>
              <w:spacing w:before="114" w:beforeAutospacing="0" w:after="0" w:afterAutospacing="0"/>
              <w:ind w:left="720" w:right="0"/>
              <w:rPr>
                <w:rFonts w:hint="default" w:ascii="宋体" w:hAnsi="宋体" w:eastAsia="宋体" w:cs="Times New Roman"/>
                <w:szCs w:val="21"/>
              </w:rPr>
            </w:pPr>
            <w:r>
              <w:rPr>
                <w:rFonts w:hint="eastAsia" w:ascii="宋体" w:hAnsi="宋体" w:eastAsia="宋体" w:cs="Times New Roman"/>
                <w:szCs w:val="21"/>
              </w:rPr>
              <w:t>品牌区分</w:t>
            </w:r>
            <w:r>
              <w:rPr>
                <w:rFonts w:hint="default" w:ascii="宋体" w:hAnsi="宋体" w:eastAsia="宋体" w:cs="Times New Roman"/>
                <w:szCs w:val="21"/>
              </w:rPr>
              <w:t xml:space="preserve"> </w:t>
            </w:r>
          </w:p>
        </w:tc>
        <w:tc>
          <w:tcPr>
            <w:tcW w:w="7500" w:type="dxa"/>
            <w:gridSpan w:val="6"/>
            <w:tcBorders>
              <w:top w:val="single" w:color="000000" w:sz="4" w:space="0"/>
              <w:left w:val="single" w:color="000000" w:sz="4" w:space="0"/>
              <w:bottom w:val="single" w:color="000000" w:sz="4" w:space="0"/>
              <w:right w:val="single" w:color="000000" w:sz="4" w:space="0"/>
            </w:tcBorders>
          </w:tcPr>
          <w:p w14:paraId="4B38396D">
            <w:pPr>
              <w:keepNext w:val="0"/>
              <w:keepLines w:val="0"/>
              <w:suppressLineNumbers w:val="0"/>
              <w:spacing w:before="106" w:beforeAutospacing="0" w:after="0" w:afterAutospacing="0"/>
              <w:ind w:left="401" w:right="0"/>
              <w:rPr>
                <w:rFonts w:hint="default" w:ascii="宋体" w:hAnsi="宋体" w:eastAsia="宋体" w:cs="Times New Roman"/>
                <w:szCs w:val="21"/>
              </w:rPr>
            </w:pPr>
            <w:r>
              <w:rPr>
                <w:rFonts w:hint="default" w:ascii="宋体" w:hAnsi="宋体" w:eastAsia="宋体" w:cs="Times New Roman"/>
                <w:szCs w:val="21"/>
              </w:rPr>
              <w:t xml:space="preserve"> </w:t>
            </w:r>
            <w:r>
              <w:rPr>
                <w:rFonts w:hint="default" w:ascii="Wingdings 2" w:hAnsi="Wingdings 2" w:eastAsia="宋体" w:cs="Times New Roman"/>
                <w:szCs w:val="21"/>
              </w:rPr>
              <w:t></w:t>
            </w:r>
            <w:r>
              <w:rPr>
                <w:rFonts w:hint="eastAsia" w:ascii="宋体" w:hAnsi="宋体" w:eastAsia="宋体" w:cs="Times New Roman"/>
                <w:szCs w:val="21"/>
              </w:rPr>
              <w:t>自产</w:t>
            </w:r>
            <w:r>
              <w:rPr>
                <w:rFonts w:hint="default" w:ascii="宋体" w:hAnsi="宋体" w:eastAsia="宋体" w:cs="Times New Roman"/>
                <w:szCs w:val="21"/>
              </w:rPr>
              <w:t xml:space="preserve"> </w:t>
            </w:r>
            <w:r>
              <w:rPr>
                <w:rFonts w:hint="default" w:ascii="Wingdings 2" w:hAnsi="Wingdings 2" w:eastAsia="宋体" w:cs="Times New Roman"/>
                <w:szCs w:val="21"/>
              </w:rPr>
              <w:t></w:t>
            </w:r>
            <w:r>
              <w:rPr>
                <w:rFonts w:hint="eastAsia" w:ascii="宋体" w:hAnsi="宋体" w:eastAsia="宋体" w:cs="Times New Roman"/>
                <w:szCs w:val="21"/>
              </w:rPr>
              <w:t>总代理</w:t>
            </w:r>
            <w:r>
              <w:rPr>
                <w:rFonts w:hint="default" w:ascii="宋体" w:hAnsi="宋体" w:eastAsia="宋体" w:cs="Times New Roman"/>
                <w:szCs w:val="21"/>
              </w:rPr>
              <w:t xml:space="preserve"> </w:t>
            </w:r>
            <w:r>
              <w:rPr>
                <w:rFonts w:hint="default" w:ascii="Wingdings 2" w:hAnsi="Wingdings 2" w:eastAsia="宋体" w:cs="Times New Roman"/>
                <w:szCs w:val="21"/>
              </w:rPr>
              <w:t></w:t>
            </w:r>
            <w:r>
              <w:rPr>
                <w:rFonts w:hint="eastAsia" w:ascii="宋体" w:hAnsi="宋体" w:eastAsia="宋体" w:cs="Times New Roman"/>
                <w:szCs w:val="21"/>
              </w:rPr>
              <w:t>代理</w:t>
            </w:r>
            <w:r>
              <w:rPr>
                <w:rFonts w:hint="default" w:ascii="宋体" w:hAnsi="宋体" w:eastAsia="宋体" w:cs="Times New Roman"/>
                <w:szCs w:val="21"/>
              </w:rPr>
              <w:t xml:space="preserve">  </w:t>
            </w:r>
            <w:r>
              <w:rPr>
                <w:rFonts w:hint="default" w:ascii="Wingdings 2" w:hAnsi="Wingdings 2" w:eastAsia="宋体" w:cs="Times New Roman"/>
                <w:szCs w:val="21"/>
              </w:rPr>
              <w:t></w:t>
            </w:r>
            <w:r>
              <w:rPr>
                <w:rFonts w:hint="eastAsia" w:ascii="宋体" w:hAnsi="宋体" w:eastAsia="宋体" w:cs="Times New Roman"/>
                <w:szCs w:val="21"/>
              </w:rPr>
              <w:t>经销</w:t>
            </w:r>
            <w:r>
              <w:rPr>
                <w:rFonts w:hint="default" w:ascii="宋体" w:hAnsi="宋体" w:eastAsia="宋体" w:cs="Times New Roman"/>
                <w:szCs w:val="21"/>
              </w:rPr>
              <w:t xml:space="preserve"> </w:t>
            </w:r>
          </w:p>
        </w:tc>
      </w:tr>
      <w:tr w14:paraId="2C125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Borders>
              <w:top w:val="single" w:color="000000" w:sz="4" w:space="0"/>
              <w:left w:val="single" w:color="000000" w:sz="4" w:space="0"/>
              <w:bottom w:val="single" w:color="000000" w:sz="4" w:space="0"/>
              <w:right w:val="single" w:color="000000" w:sz="4" w:space="0"/>
            </w:tcBorders>
          </w:tcPr>
          <w:p w14:paraId="1F3C491B">
            <w:pPr>
              <w:keepNext w:val="0"/>
              <w:keepLines w:val="0"/>
              <w:suppressLineNumbers w:val="0"/>
              <w:spacing w:before="178" w:beforeAutospacing="0" w:after="0" w:afterAutospacing="0"/>
              <w:ind w:left="720" w:right="0"/>
              <w:rPr>
                <w:rFonts w:hint="default" w:ascii="宋体" w:hAnsi="宋体" w:eastAsia="宋体" w:cs="Times New Roman"/>
                <w:szCs w:val="21"/>
              </w:rPr>
            </w:pPr>
            <w:r>
              <w:rPr>
                <w:rFonts w:hint="eastAsia" w:ascii="宋体" w:hAnsi="宋体" w:eastAsia="宋体" w:cs="Times New Roman"/>
                <w:szCs w:val="21"/>
              </w:rPr>
              <w:t>品牌名称</w:t>
            </w:r>
            <w:r>
              <w:rPr>
                <w:rFonts w:hint="default" w:ascii="宋体" w:hAnsi="宋体" w:eastAsia="宋体" w:cs="Times New Roman"/>
                <w:szCs w:val="21"/>
              </w:rPr>
              <w:t xml:space="preserve"> </w:t>
            </w:r>
          </w:p>
        </w:tc>
        <w:tc>
          <w:tcPr>
            <w:tcW w:w="3583" w:type="dxa"/>
            <w:gridSpan w:val="3"/>
            <w:tcBorders>
              <w:top w:val="single" w:color="000000" w:sz="4" w:space="0"/>
              <w:left w:val="single" w:color="000000" w:sz="4" w:space="0"/>
              <w:bottom w:val="single" w:color="000000" w:sz="4" w:space="0"/>
              <w:right w:val="single" w:color="000000" w:sz="4" w:space="0"/>
            </w:tcBorders>
            <w:vAlign w:val="center"/>
          </w:tcPr>
          <w:p w14:paraId="58CAD140">
            <w:pPr>
              <w:keepNext w:val="0"/>
              <w:keepLines w:val="0"/>
              <w:widowControl/>
              <w:suppressLineNumbers w:val="0"/>
              <w:spacing w:before="0" w:beforeAutospacing="0" w:after="0" w:afterAutospacing="0"/>
              <w:ind w:left="0" w:right="0"/>
              <w:rPr>
                <w:rFonts w:hint="default" w:ascii="宋体" w:hAnsi="宋体" w:eastAsia="仿宋_GB2312" w:cs="Times New Roman"/>
                <w:kern w:val="0"/>
                <w:szCs w:val="21"/>
              </w:rPr>
            </w:pPr>
          </w:p>
        </w:tc>
        <w:tc>
          <w:tcPr>
            <w:tcW w:w="1097" w:type="dxa"/>
            <w:tcBorders>
              <w:top w:val="single" w:color="000000" w:sz="4" w:space="0"/>
              <w:left w:val="single" w:color="000000" w:sz="4" w:space="0"/>
              <w:bottom w:val="single" w:color="000000" w:sz="4" w:space="0"/>
              <w:right w:val="single" w:color="000000" w:sz="4" w:space="0"/>
            </w:tcBorders>
          </w:tcPr>
          <w:p w14:paraId="3F713ED1">
            <w:pPr>
              <w:keepNext w:val="0"/>
              <w:keepLines w:val="0"/>
              <w:suppressLineNumbers w:val="0"/>
              <w:spacing w:before="15" w:beforeAutospacing="0" w:after="0" w:afterAutospacing="0"/>
              <w:ind w:left="279" w:right="0"/>
              <w:rPr>
                <w:rFonts w:hint="default" w:ascii="宋体" w:hAnsi="宋体" w:eastAsia="宋体" w:cs="Times New Roman"/>
                <w:szCs w:val="21"/>
              </w:rPr>
            </w:pPr>
            <w:r>
              <w:rPr>
                <w:rFonts w:hint="eastAsia" w:ascii="宋体" w:hAnsi="宋体" w:eastAsia="宋体" w:cs="Times New Roman"/>
                <w:spacing w:val="-2"/>
                <w:szCs w:val="21"/>
              </w:rPr>
              <w:t>质量</w:t>
            </w:r>
            <w:r>
              <w:rPr>
                <w:rFonts w:hint="default" w:ascii="宋体" w:hAnsi="宋体" w:eastAsia="宋体" w:cs="Times New Roman"/>
                <w:szCs w:val="21"/>
              </w:rPr>
              <w:t xml:space="preserve"> </w:t>
            </w:r>
          </w:p>
          <w:p w14:paraId="41BC5C36">
            <w:pPr>
              <w:keepNext w:val="0"/>
              <w:keepLines w:val="0"/>
              <w:suppressLineNumbers w:val="0"/>
              <w:spacing w:before="30" w:beforeAutospacing="0" w:after="0" w:afterAutospacing="0" w:line="277" w:lineRule="exact"/>
              <w:ind w:left="279" w:right="0"/>
              <w:rPr>
                <w:rFonts w:hint="default" w:ascii="宋体" w:hAnsi="宋体" w:eastAsia="宋体" w:cs="Times New Roman"/>
                <w:szCs w:val="21"/>
              </w:rPr>
            </w:pPr>
            <w:r>
              <w:rPr>
                <w:rFonts w:hint="eastAsia" w:ascii="宋体" w:hAnsi="宋体" w:eastAsia="宋体" w:cs="Times New Roman"/>
                <w:szCs w:val="21"/>
              </w:rPr>
              <w:t>体系</w:t>
            </w:r>
          </w:p>
        </w:tc>
        <w:tc>
          <w:tcPr>
            <w:tcW w:w="2820" w:type="dxa"/>
            <w:gridSpan w:val="2"/>
            <w:tcBorders>
              <w:top w:val="single" w:color="000000" w:sz="4" w:space="0"/>
              <w:left w:val="single" w:color="000000" w:sz="4" w:space="0"/>
              <w:bottom w:val="single" w:color="000000" w:sz="4" w:space="0"/>
              <w:right w:val="single" w:color="000000" w:sz="4" w:space="0"/>
            </w:tcBorders>
          </w:tcPr>
          <w:p w14:paraId="4FBD44DD">
            <w:pPr>
              <w:keepNext w:val="0"/>
              <w:keepLines w:val="0"/>
              <w:suppressLineNumbers w:val="0"/>
              <w:spacing w:before="158" w:beforeAutospacing="0" w:after="0" w:afterAutospacing="0"/>
              <w:ind w:left="0" w:right="0"/>
              <w:jc w:val="center"/>
              <w:rPr>
                <w:rFonts w:hint="default" w:ascii="宋体" w:hAnsi="宋体" w:eastAsia="宋体" w:cs="Times New Roman"/>
                <w:sz w:val="24"/>
                <w:szCs w:val="24"/>
              </w:rPr>
            </w:pPr>
            <w:r>
              <w:rPr>
                <w:rFonts w:hint="default" w:ascii="宋体" w:hAnsi="宋体" w:eastAsia="宋体" w:cs="Times New Roman"/>
                <w:kern w:val="0"/>
                <w:szCs w:val="21"/>
              </w:rPr>
              <w:t>/</w:t>
            </w:r>
          </w:p>
        </w:tc>
      </w:tr>
      <w:tr w14:paraId="6B1FA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Borders>
              <w:top w:val="single" w:color="000000" w:sz="4" w:space="0"/>
              <w:left w:val="single" w:color="000000" w:sz="4" w:space="0"/>
              <w:bottom w:val="single" w:color="000000" w:sz="4" w:space="0"/>
              <w:right w:val="single" w:color="000000" w:sz="4" w:space="0"/>
            </w:tcBorders>
          </w:tcPr>
          <w:p w14:paraId="1CB37565">
            <w:pPr>
              <w:keepNext w:val="0"/>
              <w:keepLines w:val="0"/>
              <w:suppressLineNumbers w:val="0"/>
              <w:spacing w:before="149" w:beforeAutospacing="0" w:after="0" w:afterAutospacing="0"/>
              <w:ind w:left="3345" w:right="3223"/>
              <w:jc w:val="center"/>
              <w:rPr>
                <w:rFonts w:hint="default" w:ascii="宋体" w:hAnsi="宋体" w:eastAsia="宋体" w:cs="Times New Roman"/>
                <w:szCs w:val="21"/>
              </w:rPr>
            </w:pPr>
            <w:r>
              <w:rPr>
                <w:rFonts w:hint="eastAsia" w:ascii="宋体" w:hAnsi="宋体" w:eastAsia="宋体" w:cs="Times New Roman"/>
                <w:szCs w:val="21"/>
              </w:rPr>
              <w:t>单位概况</w:t>
            </w:r>
          </w:p>
        </w:tc>
      </w:tr>
      <w:tr w14:paraId="6F20B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3B8247F0">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spacing w:val="-2"/>
                <w:szCs w:val="21"/>
              </w:rPr>
              <w:t>参保职工总人</w:t>
            </w:r>
            <w:r>
              <w:rPr>
                <w:rFonts w:hint="eastAsia" w:ascii="宋体" w:hAnsi="宋体" w:eastAsia="宋体" w:cs="Times New Roman"/>
                <w:spacing w:val="-1"/>
                <w:szCs w:val="21"/>
              </w:rPr>
              <w:t>数</w:t>
            </w:r>
          </w:p>
        </w:tc>
        <w:tc>
          <w:tcPr>
            <w:tcW w:w="990" w:type="dxa"/>
            <w:tcBorders>
              <w:top w:val="single" w:color="000000" w:sz="4" w:space="0"/>
              <w:left w:val="single" w:color="000000" w:sz="4" w:space="0"/>
              <w:bottom w:val="single" w:color="000000" w:sz="4" w:space="0"/>
              <w:right w:val="single" w:color="000000" w:sz="4" w:space="0"/>
            </w:tcBorders>
            <w:vAlign w:val="center"/>
          </w:tcPr>
          <w:p w14:paraId="0AB37B89">
            <w:pPr>
              <w:keepNext w:val="0"/>
              <w:keepLines w:val="0"/>
              <w:widowControl/>
              <w:suppressLineNumbers w:val="0"/>
              <w:spacing w:before="0" w:beforeAutospacing="0" w:after="0" w:afterAutospacing="0"/>
              <w:ind w:left="0" w:right="0"/>
              <w:textAlignment w:val="center"/>
              <w:rPr>
                <w:rFonts w:hint="default" w:ascii="宋体" w:hAnsi="宋体" w:eastAsia="宋体" w:cs="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6D4F15A5">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spacing w:val="-2"/>
                <w:szCs w:val="21"/>
              </w:rPr>
              <w:t>工程技术人</w:t>
            </w:r>
            <w:r>
              <w:rPr>
                <w:rFonts w:hint="eastAsia" w:ascii="宋体" w:hAnsi="宋体" w:eastAsia="宋体" w:cs="Times New Roman"/>
                <w:spacing w:val="-1"/>
                <w:szCs w:val="21"/>
              </w:rPr>
              <w:t>员</w:t>
            </w:r>
          </w:p>
        </w:tc>
        <w:tc>
          <w:tcPr>
            <w:tcW w:w="1063" w:type="dxa"/>
            <w:tcBorders>
              <w:top w:val="single" w:color="000000" w:sz="4" w:space="0"/>
              <w:left w:val="single" w:color="000000" w:sz="4" w:space="0"/>
              <w:bottom w:val="single" w:color="000000" w:sz="4" w:space="0"/>
              <w:right w:val="single" w:color="000000" w:sz="4" w:space="0"/>
            </w:tcBorders>
            <w:vAlign w:val="center"/>
          </w:tcPr>
          <w:p w14:paraId="5126BECC">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1BF8C309">
            <w:pPr>
              <w:keepNext w:val="0"/>
              <w:keepLines w:val="0"/>
              <w:widowControl/>
              <w:suppressLineNumbers w:val="0"/>
              <w:spacing w:before="0" w:beforeAutospacing="0" w:after="0" w:afterAutospacing="0"/>
              <w:ind w:left="0" w:right="0"/>
              <w:textAlignment w:val="center"/>
              <w:rPr>
                <w:rFonts w:hint="default" w:ascii="宋体" w:hAnsi="宋体" w:eastAsia="宋体" w:cs="Times New Roman"/>
                <w:szCs w:val="21"/>
              </w:rPr>
            </w:pPr>
            <w:r>
              <w:rPr>
                <w:rFonts w:hint="eastAsia" w:ascii="宋体" w:hAnsi="宋体" w:eastAsia="宋体" w:cs="Times New Roman"/>
                <w:spacing w:val="-3"/>
                <w:szCs w:val="21"/>
              </w:rPr>
              <w:t>生</w:t>
            </w:r>
            <w:r>
              <w:rPr>
                <w:rFonts w:hint="eastAsia" w:ascii="宋体" w:hAnsi="宋体" w:eastAsia="宋体" w:cs="Times New Roman"/>
                <w:spacing w:val="-2"/>
                <w:szCs w:val="21"/>
              </w:rPr>
              <w:t>产、销售人员</w:t>
            </w:r>
          </w:p>
        </w:tc>
        <w:tc>
          <w:tcPr>
            <w:tcW w:w="2820" w:type="dxa"/>
            <w:gridSpan w:val="2"/>
            <w:tcBorders>
              <w:top w:val="single" w:color="000000" w:sz="4" w:space="0"/>
              <w:left w:val="single" w:color="000000" w:sz="4" w:space="0"/>
              <w:bottom w:val="single" w:color="000000" w:sz="4" w:space="0"/>
              <w:right w:val="single" w:color="000000" w:sz="4" w:space="0"/>
            </w:tcBorders>
            <w:vAlign w:val="center"/>
          </w:tcPr>
          <w:p w14:paraId="0F799910">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r>
      <w:tr w14:paraId="59D84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7C9603D9">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kern w:val="0"/>
                <w:szCs w:val="21"/>
              </w:rPr>
              <w:t>企业优势、关键产品特点</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4582A650">
            <w:pPr>
              <w:keepNext w:val="0"/>
              <w:keepLines w:val="0"/>
              <w:widowControl/>
              <w:suppressLineNumbers w:val="0"/>
              <w:spacing w:before="0" w:beforeAutospacing="0" w:after="0" w:afterAutospacing="0"/>
              <w:ind w:left="0" w:right="0"/>
              <w:jc w:val="left"/>
              <w:rPr>
                <w:rFonts w:hint="default" w:ascii="宋体" w:hAnsi="宋体" w:eastAsia="宋体" w:cs="Times New Roman"/>
                <w:szCs w:val="21"/>
              </w:rPr>
            </w:pPr>
          </w:p>
        </w:tc>
      </w:tr>
      <w:tr w14:paraId="279A6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41918BCE">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kern w:val="0"/>
                <w:szCs w:val="21"/>
              </w:rPr>
              <w:t>企业行业水平及行业口碑</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7BA967B">
            <w:pPr>
              <w:keepNext w:val="0"/>
              <w:keepLines w:val="0"/>
              <w:widowControl/>
              <w:suppressLineNumbers w:val="0"/>
              <w:spacing w:before="0" w:beforeAutospacing="0" w:after="0" w:afterAutospacing="0"/>
              <w:ind w:left="0" w:right="0"/>
              <w:jc w:val="left"/>
              <w:rPr>
                <w:rFonts w:hint="default" w:ascii="宋体" w:hAnsi="宋体" w:eastAsia="宋体" w:cs="Times New Roman"/>
                <w:szCs w:val="21"/>
              </w:rPr>
            </w:pPr>
          </w:p>
        </w:tc>
      </w:tr>
      <w:tr w14:paraId="5D851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34D23079">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spacing w:val="-10"/>
                <w:szCs w:val="21"/>
              </w:rPr>
              <w:t>公</w:t>
            </w:r>
            <w:r>
              <w:rPr>
                <w:rFonts w:hint="eastAsia" w:ascii="宋体" w:hAnsi="宋体" w:eastAsia="宋体" w:cs="Times New Roman"/>
                <w:spacing w:val="-7"/>
                <w:szCs w:val="21"/>
              </w:rPr>
              <w:t>司</w:t>
            </w:r>
            <w:r>
              <w:rPr>
                <w:rFonts w:hint="eastAsia" w:ascii="宋体" w:hAnsi="宋体" w:eastAsia="宋体" w:cs="Times New Roman"/>
                <w:spacing w:val="-5"/>
                <w:szCs w:val="21"/>
              </w:rPr>
              <w:t>现有主要研发、</w:t>
            </w:r>
            <w:r>
              <w:rPr>
                <w:rFonts w:hint="default" w:ascii="宋体" w:hAnsi="宋体" w:eastAsia="宋体" w:cs="Times New Roman"/>
                <w:szCs w:val="21"/>
              </w:rPr>
              <w:t xml:space="preserve"> </w:t>
            </w:r>
            <w:r>
              <w:rPr>
                <w:rFonts w:hint="eastAsia" w:ascii="宋体" w:hAnsi="宋体" w:eastAsia="宋体" w:cs="Times New Roman"/>
                <w:spacing w:val="-4"/>
                <w:szCs w:val="21"/>
              </w:rPr>
              <w:t>实</w:t>
            </w:r>
            <w:r>
              <w:rPr>
                <w:rFonts w:hint="eastAsia" w:ascii="宋体" w:hAnsi="宋体" w:eastAsia="宋体" w:cs="Times New Roman"/>
                <w:spacing w:val="-2"/>
                <w:szCs w:val="21"/>
              </w:rPr>
              <w:t>验、生产设备</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2BBABC8B">
            <w:pPr>
              <w:keepNext w:val="0"/>
              <w:keepLines w:val="0"/>
              <w:widowControl/>
              <w:suppressLineNumbers w:val="0"/>
              <w:spacing w:before="0" w:beforeAutospacing="0" w:after="0" w:afterAutospacing="0"/>
              <w:ind w:left="0" w:right="0"/>
              <w:jc w:val="left"/>
              <w:rPr>
                <w:rFonts w:hint="default" w:ascii="宋体" w:hAnsi="宋体" w:eastAsia="宋体" w:cs="Times New Roman"/>
                <w:szCs w:val="21"/>
              </w:rPr>
            </w:pPr>
          </w:p>
        </w:tc>
      </w:tr>
      <w:tr w14:paraId="3E4A1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561BC1B9">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kern w:val="0"/>
                <w:szCs w:val="21"/>
              </w:rPr>
              <w:t>近三或五年企业类似业绩及履约情况</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C477A6B">
            <w:pPr>
              <w:keepNext w:val="0"/>
              <w:keepLines w:val="0"/>
              <w:widowControl/>
              <w:suppressLineNumbers w:val="0"/>
              <w:spacing w:before="0" w:beforeAutospacing="0" w:after="0" w:afterAutospacing="0"/>
              <w:ind w:left="0" w:right="0"/>
              <w:jc w:val="left"/>
              <w:rPr>
                <w:rFonts w:hint="default" w:ascii="宋体" w:hAnsi="宋体" w:eastAsia="宋体" w:cs="Times New Roman"/>
                <w:szCs w:val="21"/>
              </w:rPr>
            </w:pPr>
          </w:p>
        </w:tc>
      </w:tr>
      <w:tr w14:paraId="7EC24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6F95FEBF">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kern w:val="0"/>
                <w:szCs w:val="21"/>
              </w:rPr>
              <w:t>售后服务及质量</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55AEDCE">
            <w:pPr>
              <w:keepNext w:val="0"/>
              <w:keepLines w:val="0"/>
              <w:widowControl/>
              <w:suppressLineNumbers w:val="0"/>
              <w:spacing w:before="0" w:beforeAutospacing="0" w:after="0" w:afterAutospacing="0"/>
              <w:ind w:left="0" w:right="0"/>
              <w:jc w:val="left"/>
              <w:rPr>
                <w:rFonts w:hint="default" w:ascii="宋体" w:hAnsi="宋体" w:eastAsia="宋体" w:cs="Times New Roman"/>
                <w:szCs w:val="21"/>
              </w:rPr>
            </w:pPr>
          </w:p>
        </w:tc>
      </w:tr>
      <w:tr w14:paraId="6E2FA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53960AA8">
            <w:pPr>
              <w:keepNext w:val="0"/>
              <w:keepLines w:val="0"/>
              <w:widowControl/>
              <w:suppressLineNumbers w:val="0"/>
              <w:spacing w:before="0" w:beforeAutospacing="0" w:after="0" w:afterAutospacing="0"/>
              <w:ind w:left="0" w:right="0"/>
              <w:textAlignment w:val="center"/>
              <w:rPr>
                <w:rFonts w:hint="default" w:ascii="宋体" w:hAnsi="宋体" w:eastAsia="宋体" w:cs="Times New Roman"/>
                <w:kern w:val="0"/>
                <w:szCs w:val="21"/>
              </w:rPr>
            </w:pPr>
            <w:r>
              <w:rPr>
                <w:rFonts w:hint="eastAsia" w:ascii="宋体" w:hAnsi="宋体" w:eastAsia="宋体" w:cs="Times New Roman"/>
                <w:spacing w:val="-4"/>
                <w:szCs w:val="21"/>
              </w:rPr>
              <w:t>对本项目在设计、制造、进度、财务等方面采取的组织措施和相</w:t>
            </w:r>
            <w:r>
              <w:rPr>
                <w:rFonts w:hint="eastAsia" w:ascii="宋体" w:hAnsi="宋体" w:eastAsia="宋体" w:cs="Times New Roman"/>
                <w:spacing w:val="-2"/>
                <w:szCs w:val="21"/>
              </w:rPr>
              <w:t>关</w:t>
            </w:r>
            <w:r>
              <w:rPr>
                <w:rFonts w:hint="eastAsia" w:ascii="宋体" w:hAnsi="宋体" w:eastAsia="宋体" w:cs="Times New Roman"/>
                <w:spacing w:val="-3"/>
                <w:szCs w:val="21"/>
              </w:rPr>
              <w:t>人</w:t>
            </w:r>
            <w:r>
              <w:rPr>
                <w:rFonts w:hint="eastAsia" w:ascii="宋体" w:hAnsi="宋体" w:eastAsia="宋体" w:cs="Times New Roman"/>
                <w:spacing w:val="-2"/>
                <w:szCs w:val="21"/>
              </w:rPr>
              <w:t>员简介</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25DD8B60">
            <w:pPr>
              <w:keepNext w:val="0"/>
              <w:keepLines w:val="0"/>
              <w:widowControl/>
              <w:suppressLineNumbers w:val="0"/>
              <w:spacing w:before="0" w:beforeAutospacing="0" w:after="0" w:afterAutospacing="0"/>
              <w:ind w:left="0" w:right="0"/>
              <w:jc w:val="left"/>
              <w:rPr>
                <w:rFonts w:hint="default" w:ascii="宋体" w:hAnsi="宋体" w:eastAsia="宋体" w:cs="Times New Roman"/>
                <w:kern w:val="0"/>
                <w:szCs w:val="21"/>
              </w:rPr>
            </w:pPr>
          </w:p>
        </w:tc>
      </w:tr>
    </w:tbl>
    <w:p w14:paraId="42C9FC93">
      <w:pPr>
        <w:rPr>
          <w:rFonts w:ascii="Times New Roman" w:hAnsi="Times New Roman" w:eastAsia="宋体" w:cs="Times New Roman"/>
          <w:b/>
          <w:bCs/>
          <w:sz w:val="24"/>
          <w:szCs w:val="24"/>
        </w:rPr>
      </w:pPr>
      <w:r>
        <w:rPr>
          <w:rFonts w:ascii="Times New Roman" w:hAnsi="Times New Roman" w:eastAsia="宋体" w:cs="Times New Roman"/>
          <w:b/>
          <w:bCs/>
          <w:sz w:val="24"/>
          <w:szCs w:val="24"/>
        </w:rPr>
        <w:br w:type="page"/>
      </w:r>
    </w:p>
    <w:p w14:paraId="7691364D">
      <w:pPr>
        <w:outlineLvl w:val="3"/>
        <w:rPr>
          <w:rFonts w:ascii="Times New Roman" w:hAnsi="Times New Roman" w:eastAsia="宋体" w:cs="Times New Roman"/>
          <w:b/>
          <w:bCs/>
          <w:sz w:val="24"/>
          <w:szCs w:val="24"/>
        </w:rPr>
      </w:pPr>
      <w:r>
        <w:rPr>
          <w:rFonts w:hint="eastAsia" w:ascii="宋体" w:hAnsi="宋体" w:eastAsia="宋体" w:cs="Times New Roman"/>
          <w:spacing w:val="-9"/>
          <w:sz w:val="24"/>
          <w:szCs w:val="24"/>
        </w:rPr>
        <w:t>表</w:t>
      </w:r>
      <w:r>
        <w:rPr>
          <w:rFonts w:ascii="宋体" w:hAnsi="宋体" w:eastAsia="宋体" w:cs="Times New Roman"/>
          <w:spacing w:val="-7"/>
          <w:sz w:val="24"/>
          <w:szCs w:val="24"/>
        </w:rPr>
        <w:t xml:space="preserve"> 2 </w:t>
      </w:r>
      <w:r>
        <w:rPr>
          <w:rFonts w:hint="eastAsia" w:ascii="宋体" w:hAnsi="宋体" w:eastAsia="宋体" w:cs="Times New Roman"/>
          <w:b/>
          <w:bCs/>
          <w:sz w:val="24"/>
          <w:szCs w:val="24"/>
        </w:rPr>
        <w:t>资产情况汇总表</w:t>
      </w:r>
    </w:p>
    <w:p w14:paraId="66A6FD81">
      <w:pPr>
        <w:rPr>
          <w:rFonts w:ascii="Times New Roman" w:hAnsi="Times New Roman" w:eastAsia="宋体" w:cs="Times New Roman"/>
          <w:b/>
          <w:bCs/>
          <w:sz w:val="24"/>
          <w:szCs w:val="24"/>
        </w:rPr>
      </w:pPr>
      <w:r>
        <w:rPr>
          <w:rFonts w:ascii="Times New Roman" w:hAnsi="Times New Roman" w:eastAsia="宋体" w:cs="Times New Roman"/>
          <w:b/>
          <w:bCs/>
          <w:sz w:val="24"/>
          <w:szCs w:val="24"/>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030B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tcBorders>
              <w:top w:val="single" w:color="auto" w:sz="4" w:space="0"/>
              <w:left w:val="single" w:color="auto" w:sz="4" w:space="0"/>
              <w:bottom w:val="single" w:color="auto" w:sz="4" w:space="0"/>
              <w:right w:val="single" w:color="auto" w:sz="4" w:space="0"/>
            </w:tcBorders>
            <w:vAlign w:val="center"/>
          </w:tcPr>
          <w:p w14:paraId="11B28F07">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Cs w:val="21"/>
              </w:rPr>
            </w:pPr>
            <w:r>
              <w:rPr>
                <w:rFonts w:hint="default" w:ascii="宋体" w:hAnsi="宋体" w:eastAsia="宋体" w:cs="Times New Roman"/>
                <w:sz w:val="24"/>
                <w:szCs w:val="24"/>
                <w:u w:val="single"/>
              </w:rPr>
              <w:t xml:space="preserve">                   </w:t>
            </w:r>
            <w:r>
              <w:rPr>
                <w:rFonts w:hint="eastAsia" w:ascii="宋体" w:hAnsi="宋体" w:eastAsia="宋体" w:cs="Times New Roman"/>
                <w:sz w:val="24"/>
                <w:szCs w:val="24"/>
              </w:rPr>
              <w:t>公司资产情况汇总表</w:t>
            </w:r>
          </w:p>
        </w:tc>
      </w:tr>
      <w:tr w14:paraId="49BB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02D75DC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注册资金（万元）</w:t>
            </w:r>
          </w:p>
        </w:tc>
        <w:tc>
          <w:tcPr>
            <w:tcW w:w="3865" w:type="dxa"/>
            <w:gridSpan w:val="3"/>
            <w:tcBorders>
              <w:top w:val="single" w:color="auto" w:sz="4" w:space="0"/>
              <w:left w:val="single" w:color="auto" w:sz="4" w:space="0"/>
              <w:bottom w:val="single" w:color="auto" w:sz="4" w:space="0"/>
              <w:right w:val="single" w:color="auto" w:sz="4" w:space="0"/>
            </w:tcBorders>
          </w:tcPr>
          <w:p w14:paraId="4C42A9A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6187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1085C452">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实收资金（万元）</w:t>
            </w:r>
          </w:p>
        </w:tc>
        <w:tc>
          <w:tcPr>
            <w:tcW w:w="3865" w:type="dxa"/>
            <w:gridSpan w:val="3"/>
            <w:tcBorders>
              <w:top w:val="single" w:color="auto" w:sz="4" w:space="0"/>
              <w:left w:val="single" w:color="auto" w:sz="4" w:space="0"/>
              <w:bottom w:val="single" w:color="auto" w:sz="4" w:space="0"/>
              <w:right w:val="single" w:color="auto" w:sz="4" w:space="0"/>
            </w:tcBorders>
          </w:tcPr>
          <w:p w14:paraId="68E44003">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2FB3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104F6F2D">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年度资产情况</w:t>
            </w:r>
          </w:p>
        </w:tc>
        <w:tc>
          <w:tcPr>
            <w:tcW w:w="1287" w:type="dxa"/>
            <w:tcBorders>
              <w:top w:val="single" w:color="auto" w:sz="4" w:space="0"/>
              <w:left w:val="single" w:color="auto" w:sz="4" w:space="0"/>
              <w:bottom w:val="single" w:color="auto" w:sz="4" w:space="0"/>
              <w:right w:val="single" w:color="auto" w:sz="4" w:space="0"/>
            </w:tcBorders>
            <w:vAlign w:val="center"/>
          </w:tcPr>
          <w:p w14:paraId="1DB2B243">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default" w:ascii="宋体" w:hAnsi="宋体" w:eastAsia="宋体" w:cs="Times New Roman"/>
                <w:sz w:val="24"/>
                <w:szCs w:val="24"/>
              </w:rPr>
              <w:t>2022年</w:t>
            </w:r>
          </w:p>
        </w:tc>
        <w:tc>
          <w:tcPr>
            <w:tcW w:w="1288" w:type="dxa"/>
            <w:tcBorders>
              <w:top w:val="single" w:color="auto" w:sz="4" w:space="0"/>
              <w:left w:val="single" w:color="auto" w:sz="4" w:space="0"/>
              <w:bottom w:val="single" w:color="auto" w:sz="4" w:space="0"/>
              <w:right w:val="single" w:color="auto" w:sz="4" w:space="0"/>
            </w:tcBorders>
            <w:vAlign w:val="center"/>
          </w:tcPr>
          <w:p w14:paraId="61923A14">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default" w:ascii="宋体" w:hAnsi="宋体" w:eastAsia="宋体" w:cs="Times New Roman"/>
                <w:sz w:val="24"/>
                <w:szCs w:val="24"/>
              </w:rPr>
              <w:t>2023年</w:t>
            </w:r>
          </w:p>
        </w:tc>
        <w:tc>
          <w:tcPr>
            <w:tcW w:w="1288" w:type="dxa"/>
            <w:tcBorders>
              <w:top w:val="single" w:color="auto" w:sz="4" w:space="0"/>
              <w:left w:val="single" w:color="auto" w:sz="4" w:space="0"/>
              <w:bottom w:val="single" w:color="auto" w:sz="4" w:space="0"/>
              <w:right w:val="single" w:color="auto" w:sz="4" w:space="0"/>
            </w:tcBorders>
            <w:vAlign w:val="center"/>
          </w:tcPr>
          <w:p w14:paraId="718793A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default" w:ascii="宋体" w:hAnsi="宋体" w:eastAsia="宋体" w:cs="Times New Roman"/>
                <w:sz w:val="24"/>
                <w:szCs w:val="24"/>
              </w:rPr>
              <w:t>2024年</w:t>
            </w:r>
          </w:p>
        </w:tc>
      </w:tr>
      <w:tr w14:paraId="7C8A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671688A4">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流动资产（万元）</w:t>
            </w:r>
          </w:p>
        </w:tc>
        <w:tc>
          <w:tcPr>
            <w:tcW w:w="1287" w:type="dxa"/>
            <w:tcBorders>
              <w:top w:val="single" w:color="auto" w:sz="4" w:space="0"/>
              <w:left w:val="single" w:color="auto" w:sz="4" w:space="0"/>
              <w:bottom w:val="single" w:color="auto" w:sz="4" w:space="0"/>
              <w:right w:val="single" w:color="auto" w:sz="4" w:space="0"/>
            </w:tcBorders>
          </w:tcPr>
          <w:p w14:paraId="255DACDD">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47C5B5A">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5B269C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71BE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4ECF1853">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非流动资产（万元）</w:t>
            </w:r>
          </w:p>
        </w:tc>
        <w:tc>
          <w:tcPr>
            <w:tcW w:w="1287" w:type="dxa"/>
            <w:tcBorders>
              <w:top w:val="single" w:color="auto" w:sz="4" w:space="0"/>
              <w:left w:val="single" w:color="auto" w:sz="4" w:space="0"/>
              <w:bottom w:val="single" w:color="auto" w:sz="4" w:space="0"/>
              <w:right w:val="single" w:color="auto" w:sz="4" w:space="0"/>
            </w:tcBorders>
          </w:tcPr>
          <w:p w14:paraId="1936C64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7465FFD">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58921ABE">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1B14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593F2492">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营业收入（万元）</w:t>
            </w:r>
          </w:p>
        </w:tc>
        <w:tc>
          <w:tcPr>
            <w:tcW w:w="1287" w:type="dxa"/>
            <w:tcBorders>
              <w:top w:val="single" w:color="auto" w:sz="4" w:space="0"/>
              <w:left w:val="single" w:color="auto" w:sz="4" w:space="0"/>
              <w:bottom w:val="single" w:color="auto" w:sz="4" w:space="0"/>
              <w:right w:val="single" w:color="auto" w:sz="4" w:space="0"/>
            </w:tcBorders>
          </w:tcPr>
          <w:p w14:paraId="50C305CB">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11FA83D">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6AA83A4B">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45EC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7AC60F27">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年底资产总值（万元）</w:t>
            </w:r>
          </w:p>
        </w:tc>
        <w:tc>
          <w:tcPr>
            <w:tcW w:w="1287" w:type="dxa"/>
            <w:tcBorders>
              <w:top w:val="single" w:color="auto" w:sz="4" w:space="0"/>
              <w:left w:val="single" w:color="auto" w:sz="4" w:space="0"/>
              <w:bottom w:val="single" w:color="auto" w:sz="4" w:space="0"/>
              <w:right w:val="single" w:color="auto" w:sz="4" w:space="0"/>
            </w:tcBorders>
          </w:tcPr>
          <w:p w14:paraId="562B49C0">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DD1835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012F211">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66E8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097B994F">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年底负债总值（万元）</w:t>
            </w:r>
          </w:p>
        </w:tc>
        <w:tc>
          <w:tcPr>
            <w:tcW w:w="1287" w:type="dxa"/>
            <w:tcBorders>
              <w:top w:val="single" w:color="auto" w:sz="4" w:space="0"/>
              <w:left w:val="single" w:color="auto" w:sz="4" w:space="0"/>
              <w:bottom w:val="single" w:color="auto" w:sz="4" w:space="0"/>
              <w:right w:val="single" w:color="auto" w:sz="4" w:space="0"/>
            </w:tcBorders>
          </w:tcPr>
          <w:p w14:paraId="3526B179">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AE5B70D">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604F63A">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1294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70A0B66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资产负债率（</w:t>
            </w:r>
            <w:r>
              <w:rPr>
                <w:rFonts w:hint="default" w:ascii="宋体" w:hAnsi="宋体" w:eastAsia="宋体" w:cs="Times New Roman"/>
                <w:sz w:val="24"/>
                <w:szCs w:val="24"/>
              </w:rPr>
              <w:t xml:space="preserve">  %）</w:t>
            </w:r>
          </w:p>
        </w:tc>
        <w:tc>
          <w:tcPr>
            <w:tcW w:w="1287" w:type="dxa"/>
            <w:tcBorders>
              <w:top w:val="single" w:color="auto" w:sz="4" w:space="0"/>
              <w:left w:val="single" w:color="auto" w:sz="4" w:space="0"/>
              <w:bottom w:val="single" w:color="auto" w:sz="4" w:space="0"/>
              <w:right w:val="single" w:color="auto" w:sz="4" w:space="0"/>
            </w:tcBorders>
          </w:tcPr>
          <w:p w14:paraId="5DBBE12A">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DBA580A">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623A88A2">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28DB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3CD6127B">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净利润（万元）</w:t>
            </w:r>
          </w:p>
        </w:tc>
        <w:tc>
          <w:tcPr>
            <w:tcW w:w="1287" w:type="dxa"/>
            <w:tcBorders>
              <w:top w:val="single" w:color="auto" w:sz="4" w:space="0"/>
              <w:left w:val="single" w:color="auto" w:sz="4" w:space="0"/>
              <w:bottom w:val="single" w:color="auto" w:sz="4" w:space="0"/>
              <w:right w:val="single" w:color="auto" w:sz="4" w:space="0"/>
            </w:tcBorders>
          </w:tcPr>
          <w:p w14:paraId="68CF68EC">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4497D48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4F51F47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09B70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4EEBBDC1">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未分配利润（万元）</w:t>
            </w:r>
          </w:p>
        </w:tc>
        <w:tc>
          <w:tcPr>
            <w:tcW w:w="1287" w:type="dxa"/>
            <w:tcBorders>
              <w:top w:val="single" w:color="auto" w:sz="4" w:space="0"/>
              <w:left w:val="single" w:color="auto" w:sz="4" w:space="0"/>
              <w:bottom w:val="single" w:color="auto" w:sz="4" w:space="0"/>
              <w:right w:val="single" w:color="auto" w:sz="4" w:space="0"/>
            </w:tcBorders>
          </w:tcPr>
          <w:p w14:paraId="4D081331">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35AA14E">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70B32DB5">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4DB7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227200F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营运资金</w:t>
            </w:r>
          </w:p>
        </w:tc>
        <w:tc>
          <w:tcPr>
            <w:tcW w:w="1287" w:type="dxa"/>
            <w:tcBorders>
              <w:top w:val="single" w:color="auto" w:sz="4" w:space="0"/>
              <w:left w:val="single" w:color="auto" w:sz="4" w:space="0"/>
              <w:bottom w:val="single" w:color="auto" w:sz="4" w:space="0"/>
              <w:right w:val="single" w:color="auto" w:sz="4" w:space="0"/>
            </w:tcBorders>
          </w:tcPr>
          <w:p w14:paraId="73A1C94C">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D465BD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556B5E0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5E4D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579F95D7">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（本年营业收入</w:t>
            </w:r>
            <w:r>
              <w:rPr>
                <w:rFonts w:hint="default" w:ascii="宋体" w:hAnsi="宋体" w:eastAsia="宋体" w:cs="Times New Roman"/>
                <w:sz w:val="24"/>
                <w:szCs w:val="24"/>
              </w:rPr>
              <w:t>-上年营业收入）÷上年营业收入</w:t>
            </w:r>
          </w:p>
        </w:tc>
        <w:tc>
          <w:tcPr>
            <w:tcW w:w="1287" w:type="dxa"/>
            <w:tcBorders>
              <w:top w:val="single" w:color="auto" w:sz="4" w:space="0"/>
              <w:left w:val="single" w:color="auto" w:sz="4" w:space="0"/>
              <w:bottom w:val="single" w:color="auto" w:sz="4" w:space="0"/>
              <w:right w:val="single" w:color="auto" w:sz="4" w:space="0"/>
            </w:tcBorders>
          </w:tcPr>
          <w:p w14:paraId="4B1AB3A0">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FED01D1">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0DD16D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bl>
    <w:p w14:paraId="3A22ED0F">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投标人：（盖章）</w:t>
      </w:r>
    </w:p>
    <w:p w14:paraId="24A501BD">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6219DCAE">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日</w:t>
      </w:r>
      <w:r>
        <w:rPr>
          <w:rFonts w:ascii="宋体" w:hAnsi="宋体" w:eastAsia="宋体" w:cs="Times New Roman"/>
          <w:sz w:val="24"/>
          <w:szCs w:val="24"/>
        </w:rPr>
        <w:t xml:space="preserve">  </w:t>
      </w:r>
      <w:r>
        <w:rPr>
          <w:rFonts w:hint="eastAsia" w:ascii="宋体" w:hAnsi="宋体" w:eastAsia="宋体" w:cs="Times New Roman"/>
          <w:sz w:val="24"/>
          <w:szCs w:val="24"/>
        </w:rPr>
        <w:t>期：</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rPr>
        <w:t>日</w:t>
      </w:r>
    </w:p>
    <w:p w14:paraId="5B5A8FD5">
      <w:pPr>
        <w:widowControl/>
        <w:jc w:val="left"/>
        <w:rPr>
          <w:rFonts w:ascii="宋体" w:hAnsi="Calibri" w:eastAsia="宋体" w:cs="宋体"/>
          <w:b/>
          <w:bCs/>
          <w:sz w:val="28"/>
          <w:szCs w:val="28"/>
        </w:rPr>
        <w:sectPr>
          <w:pgSz w:w="11906" w:h="16838"/>
          <w:pgMar w:top="1588" w:right="1418" w:bottom="1134" w:left="1418" w:header="851" w:footer="992" w:gutter="0"/>
          <w:cols w:space="720" w:num="1"/>
          <w:titlePg/>
          <w:docGrid w:type="lines" w:linePitch="312" w:charSpace="0"/>
        </w:sectPr>
      </w:pPr>
    </w:p>
    <w:p w14:paraId="30AAE331">
      <w:pPr>
        <w:keepNext/>
        <w:keepLines/>
        <w:outlineLvl w:val="2"/>
        <w:rPr>
          <w:rFonts w:ascii="Times New Roman" w:hAnsi="Times New Roman" w:eastAsia="宋体" w:cs="Times New Roman"/>
          <w:b/>
          <w:bCs/>
          <w:sz w:val="24"/>
          <w:szCs w:val="24"/>
        </w:rPr>
      </w:pPr>
      <w:r>
        <w:rPr>
          <w:rFonts w:hint="eastAsia" w:ascii="宋体" w:hAnsi="宋体" w:eastAsia="宋体" w:cs="Times New Roman"/>
          <w:b/>
          <w:bCs/>
          <w:sz w:val="24"/>
          <w:szCs w:val="24"/>
        </w:rPr>
        <w:t>附件</w:t>
      </w:r>
      <w:r>
        <w:rPr>
          <w:rFonts w:ascii="Times New Roman" w:hAnsi="Times New Roman" w:eastAsia="宋体" w:cs="Times New Roman"/>
          <w:b/>
          <w:bCs/>
          <w:sz w:val="24"/>
          <w:szCs w:val="24"/>
        </w:rPr>
        <w:t xml:space="preserve">4 </w:t>
      </w:r>
      <w:r>
        <w:rPr>
          <w:rFonts w:hint="eastAsia" w:ascii="宋体" w:hAnsi="宋体" w:eastAsia="宋体" w:cs="Times New Roman"/>
          <w:b/>
          <w:bCs/>
          <w:sz w:val="24"/>
          <w:szCs w:val="24"/>
        </w:rPr>
        <w:t>保密承诺函</w:t>
      </w:r>
    </w:p>
    <w:p w14:paraId="38D7EBF9">
      <w:pPr>
        <w:spacing w:line="240" w:lineRule="exact"/>
        <w:jc w:val="center"/>
        <w:rPr>
          <w:rFonts w:ascii="宋体" w:hAnsi="Calibri" w:eastAsia="宋体" w:cs="Times New Roman"/>
          <w:b/>
          <w:bCs/>
          <w:sz w:val="36"/>
          <w:szCs w:val="36"/>
        </w:rPr>
      </w:pPr>
      <w:r>
        <w:rPr>
          <w:rFonts w:ascii="宋体" w:hAnsi="Calibri" w:eastAsia="宋体" w:cs="Times New Roman"/>
          <w:b/>
          <w:bCs/>
          <w:sz w:val="36"/>
          <w:szCs w:val="36"/>
        </w:rPr>
        <w:t xml:space="preserve"> </w:t>
      </w:r>
    </w:p>
    <w:p w14:paraId="4E534306">
      <w:pPr>
        <w:spacing w:line="360" w:lineRule="auto"/>
        <w:rPr>
          <w:rFonts w:ascii="宋体" w:hAnsi="Calibri" w:eastAsia="宋体" w:cs="Times New Roman"/>
          <w:sz w:val="24"/>
          <w:szCs w:val="24"/>
          <w:lang w:eastAsia="zh"/>
        </w:rPr>
      </w:pPr>
      <w:r>
        <w:rPr>
          <w:rFonts w:hint="eastAsia" w:ascii="宋体" w:hAnsi="宋体" w:eastAsia="宋体" w:cs="Times New Roman"/>
          <w:sz w:val="24"/>
          <w:szCs w:val="24"/>
        </w:rPr>
        <w:t>项目名称：</w:t>
      </w:r>
      <w:r>
        <w:rPr>
          <w:rFonts w:hint="default" w:ascii="宋体" w:hAnsi="宋体" w:eastAsia="宋体" w:cs="Times New Roman"/>
          <w:sz w:val="24"/>
          <w:szCs w:val="24"/>
          <w:u w:val="single"/>
          <w:lang w:eastAsia="zh"/>
        </w:rPr>
        <w:t>中国重汽智能制造中心技改项目</w:t>
      </w:r>
      <w:r>
        <w:rPr>
          <w:rFonts w:hint="eastAsia" w:ascii="宋体" w:hAnsi="宋体" w:eastAsia="宋体" w:cs="Times New Roman"/>
          <w:sz w:val="24"/>
          <w:szCs w:val="24"/>
          <w:u w:val="single"/>
          <w:lang w:eastAsia="zh"/>
        </w:rPr>
        <w:t>车辆调试检测及仓储等工艺设备子项目</w:t>
      </w:r>
    </w:p>
    <w:p w14:paraId="55FC63AE">
      <w:pPr>
        <w:spacing w:line="360" w:lineRule="auto"/>
        <w:rPr>
          <w:rFonts w:ascii="宋体" w:hAnsi="Calibri" w:eastAsia="宋体" w:cs="Times New Roman"/>
          <w:b/>
          <w:bCs/>
          <w:sz w:val="24"/>
          <w:szCs w:val="24"/>
        </w:rPr>
      </w:pPr>
      <w:r>
        <w:rPr>
          <w:rFonts w:hint="eastAsia" w:ascii="宋体" w:hAnsi="宋体" w:eastAsia="宋体" w:cs="Times New Roman"/>
          <w:b/>
          <w:bCs/>
          <w:sz w:val="24"/>
          <w:szCs w:val="24"/>
        </w:rPr>
        <w:t>中国重汽集团济南商用车有限公司：</w:t>
      </w:r>
    </w:p>
    <w:p w14:paraId="0D186EE4">
      <w:pPr>
        <w:spacing w:line="360" w:lineRule="auto"/>
        <w:ind w:firstLine="480"/>
        <w:rPr>
          <w:rFonts w:ascii="宋体" w:hAnsi="Calibri" w:eastAsia="宋体" w:cs="Times New Roman"/>
          <w:sz w:val="24"/>
          <w:szCs w:val="24"/>
        </w:rPr>
      </w:pPr>
      <w:r>
        <w:rPr>
          <w:rFonts w:hint="eastAsia" w:ascii="宋体" w:hAnsi="宋体" w:eastAsia="宋体" w:cs="Times New Roman"/>
          <w:sz w:val="24"/>
          <w:szCs w:val="24"/>
        </w:rPr>
        <w:t>我代表（投标人名称）对招标人的商业秘密作如下承诺：</w:t>
      </w:r>
    </w:p>
    <w:p w14:paraId="2C732A2E">
      <w:pPr>
        <w:spacing w:line="360" w:lineRule="auto"/>
        <w:ind w:left="479" w:leftChars="228"/>
        <w:rPr>
          <w:rFonts w:ascii="宋体" w:hAnsi="宋体" w:eastAsia="宋体" w:cs="Times New Roman"/>
          <w:sz w:val="24"/>
          <w:szCs w:val="24"/>
          <w:u w:val="single"/>
        </w:rPr>
      </w:pPr>
      <w:r>
        <w:rPr>
          <w:rFonts w:ascii="宋体" w:hAnsi="宋体" w:eastAsia="宋体" w:cs="Times New Roman"/>
          <w:sz w:val="24"/>
          <w:szCs w:val="24"/>
          <w:u w:val="single"/>
        </w:rPr>
        <w:t xml:space="preserve">    无论是否中标、是否签署合同，对获得的招标人商业秘密（包括但不限于产品和/或装备的技术文件、汽车产品数模、数据、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4D76781A">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35ABE9F1">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754C8CBF">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16FD4600">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10EB31B6">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69B0B21B">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47C46722">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76D6BDA6">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27D3FF02">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36C0EAF2">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58CB6646">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01887FE7">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3F721798">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65BF1D55">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635F38A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投标人：（盖章）</w:t>
      </w:r>
    </w:p>
    <w:p w14:paraId="6DA7D91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法定代表人（委托代理人）：（签字）</w:t>
      </w:r>
    </w:p>
    <w:p w14:paraId="09A072E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日</w:t>
      </w:r>
      <w:r>
        <w:rPr>
          <w:rFonts w:ascii="宋体" w:hAnsi="宋体" w:eastAsia="宋体" w:cs="Times New Roman"/>
          <w:sz w:val="24"/>
          <w:szCs w:val="24"/>
        </w:rPr>
        <w:t xml:space="preserve">  </w:t>
      </w:r>
      <w:r>
        <w:rPr>
          <w:rFonts w:hint="eastAsia" w:ascii="宋体" w:hAnsi="宋体" w:eastAsia="宋体" w:cs="Times New Roman"/>
          <w:sz w:val="24"/>
          <w:szCs w:val="24"/>
        </w:rPr>
        <w:t>期：</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2D48D7DD">
      <w:pPr>
        <w:widowControl/>
        <w:spacing w:line="360" w:lineRule="auto"/>
        <w:jc w:val="left"/>
        <w:rPr>
          <w:rFonts w:ascii="宋体" w:hAnsi="Calibri" w:eastAsia="宋体" w:cs="宋体"/>
          <w:b/>
          <w:bCs/>
          <w:sz w:val="28"/>
          <w:szCs w:val="28"/>
        </w:rPr>
        <w:sectPr>
          <w:pgSz w:w="11906" w:h="16838"/>
          <w:pgMar w:top="1588" w:right="1418" w:bottom="1134" w:left="1418" w:header="851" w:footer="992" w:gutter="0"/>
          <w:cols w:space="720" w:num="1"/>
          <w:titlePg/>
          <w:docGrid w:type="lines" w:linePitch="312" w:charSpace="0"/>
        </w:sectPr>
      </w:pPr>
    </w:p>
    <w:p w14:paraId="635EBF3F">
      <w:pPr>
        <w:pStyle w:val="7"/>
        <w:outlineLvl w:val="2"/>
        <w:rPr>
          <w:rFonts w:hAnsi="宋体" w:eastAsia="宋体" w:cs="宋体"/>
          <w:b/>
          <w:bCs/>
          <w:color w:val="000000"/>
          <w:sz w:val="24"/>
          <w:szCs w:val="24"/>
          <w:highlight w:val="none"/>
        </w:rPr>
      </w:pPr>
      <w:r>
        <w:rPr>
          <w:rFonts w:hint="eastAsia" w:hAnsi="宋体" w:eastAsia="宋体" w:cs="宋体"/>
          <w:b/>
          <w:bCs/>
          <w:color w:val="000000"/>
          <w:sz w:val="24"/>
          <w:szCs w:val="24"/>
          <w:highlight w:val="none"/>
        </w:rPr>
        <w:t>附件15 SRM非生产供应商注册操作手册</w:t>
      </w:r>
    </w:p>
    <w:p w14:paraId="059E6A6A">
      <w:pPr>
        <w:pStyle w:val="7"/>
        <w:rPr>
          <w:rFonts w:eastAsia="宋体"/>
          <w:highlight w:val="none"/>
        </w:rPr>
      </w:pPr>
    </w:p>
    <w:p w14:paraId="445149D8">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浏览器中输入地址;</w:t>
      </w:r>
    </w:p>
    <w:p w14:paraId="2E8FAA2F">
      <w:pPr>
        <w:adjustRightInd w:val="0"/>
        <w:snapToGrid w:val="0"/>
        <w:spacing w:line="360" w:lineRule="auto"/>
        <w:jc w:val="left"/>
        <w:rPr>
          <w:rFonts w:ascii="宋体" w:hAnsi="宋体" w:eastAsia="宋体" w:cs="宋体"/>
          <w:sz w:val="24"/>
          <w:szCs w:val="24"/>
          <w:highlight w:val="none"/>
        </w:rPr>
      </w:pPr>
      <w:r>
        <w:rPr>
          <w:highlight w:val="none"/>
        </w:rPr>
        <w:fldChar w:fldCharType="begin"/>
      </w:r>
      <w:r>
        <w:rPr>
          <w:highlight w:val="none"/>
        </w:rPr>
        <w:instrText xml:space="preserve"> HYPERLINK "http://ecaitong.sinotruk.com:8012/" \l "/login" \t "dlt" </w:instrText>
      </w:r>
      <w:r>
        <w:rPr>
          <w:highlight w:val="none"/>
        </w:rPr>
        <w:fldChar w:fldCharType="separate"/>
      </w:r>
      <w:r>
        <w:rPr>
          <w:rFonts w:ascii="宋体" w:hAnsi="宋体" w:eastAsia="宋体" w:cs="宋体"/>
          <w:sz w:val="24"/>
          <w:szCs w:val="24"/>
          <w:highlight w:val="none"/>
        </w:rPr>
        <w:t>http</w:t>
      </w:r>
      <w:r>
        <w:rPr>
          <w:rFonts w:hint="eastAsia" w:ascii="宋体" w:hAnsi="宋体" w:eastAsia="宋体" w:cs="宋体"/>
          <w:sz w:val="24"/>
          <w:szCs w:val="24"/>
          <w:highlight w:val="none"/>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0E62AD15">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1.点击立即注册</w:t>
      </w:r>
    </w:p>
    <w:p w14:paraId="3F404EA0">
      <w:pPr>
        <w:snapToGrid w:val="0"/>
        <w:spacing w:line="312" w:lineRule="auto"/>
        <w:rPr>
          <w:highlight w:val="none"/>
        </w:rPr>
      </w:pPr>
      <w:r>
        <w:rPr>
          <w:highlight w:val="none"/>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8"/>
                    <a:stretch>
                      <a:fillRect/>
                    </a:stretch>
                  </pic:blipFill>
                  <pic:spPr>
                    <a:xfrm>
                      <a:off x="0" y="0"/>
                      <a:ext cx="5760085" cy="2933377"/>
                    </a:xfrm>
                    <a:prstGeom prst="rect">
                      <a:avLst/>
                    </a:prstGeom>
                  </pic:spPr>
                </pic:pic>
              </a:graphicData>
            </a:graphic>
          </wp:inline>
        </w:drawing>
      </w:r>
    </w:p>
    <w:p w14:paraId="24DE023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2.</w:t>
      </w:r>
      <w:r>
        <w:rPr>
          <w:rFonts w:ascii="宋体" w:hAnsi="宋体" w:eastAsia="宋体" w:cs="宋体"/>
          <w:color w:val="000000"/>
          <w:sz w:val="24"/>
          <w:szCs w:val="28"/>
          <w:highlight w:val="none"/>
        </w:rPr>
        <w:t>填写手机号码（没有注册过的）</w:t>
      </w:r>
    </w:p>
    <w:p w14:paraId="7E263A6B">
      <w:pPr>
        <w:snapToGrid w:val="0"/>
        <w:spacing w:line="312" w:lineRule="auto"/>
        <w:rPr>
          <w:highlight w:val="none"/>
        </w:rPr>
      </w:pPr>
      <w:r>
        <w:rPr>
          <w:highlight w:val="none"/>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9"/>
                    <a:stretch>
                      <a:fillRect/>
                    </a:stretch>
                  </pic:blipFill>
                  <pic:spPr>
                    <a:xfrm>
                      <a:off x="0" y="0"/>
                      <a:ext cx="5760085" cy="2766707"/>
                    </a:xfrm>
                    <a:prstGeom prst="rect">
                      <a:avLst/>
                    </a:prstGeom>
                  </pic:spPr>
                </pic:pic>
              </a:graphicData>
            </a:graphic>
          </wp:inline>
        </w:drawing>
      </w:r>
    </w:p>
    <w:p w14:paraId="61599BE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3.</w:t>
      </w:r>
      <w:r>
        <w:rPr>
          <w:rFonts w:ascii="宋体" w:hAnsi="宋体" w:eastAsia="宋体" w:cs="宋体"/>
          <w:color w:val="000000"/>
          <w:sz w:val="24"/>
          <w:szCs w:val="28"/>
          <w:highlight w:val="none"/>
        </w:rPr>
        <w:t>注册成功登录这个手机号码的账号进入系统，点击供应商注册</w:t>
      </w:r>
    </w:p>
    <w:p w14:paraId="74EF7767">
      <w:pPr>
        <w:snapToGrid w:val="0"/>
        <w:spacing w:line="312" w:lineRule="auto"/>
        <w:rPr>
          <w:highlight w:val="none"/>
        </w:rPr>
      </w:pPr>
      <w:r>
        <w:rPr>
          <w:highlight w:val="none"/>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0"/>
                    <a:stretch>
                      <a:fillRect/>
                    </a:stretch>
                  </pic:blipFill>
                  <pic:spPr>
                    <a:xfrm>
                      <a:off x="0" y="0"/>
                      <a:ext cx="5760085" cy="2870054"/>
                    </a:xfrm>
                    <a:prstGeom prst="rect">
                      <a:avLst/>
                    </a:prstGeom>
                  </pic:spPr>
                </pic:pic>
              </a:graphicData>
            </a:graphic>
          </wp:inline>
        </w:drawing>
      </w:r>
    </w:p>
    <w:p w14:paraId="62EE4B0E">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4.</w:t>
      </w:r>
      <w:r>
        <w:rPr>
          <w:rFonts w:ascii="宋体" w:hAnsi="宋体" w:eastAsia="宋体" w:cs="宋体"/>
          <w:color w:val="000000"/>
          <w:sz w:val="24"/>
          <w:szCs w:val="28"/>
          <w:highlight w:val="none"/>
        </w:rPr>
        <w:t>点击新增</w:t>
      </w:r>
    </w:p>
    <w:p w14:paraId="7E79FD9E">
      <w:pPr>
        <w:snapToGrid w:val="0"/>
        <w:spacing w:line="312" w:lineRule="auto"/>
        <w:rPr>
          <w:highlight w:val="none"/>
        </w:rPr>
      </w:pPr>
      <w:r>
        <w:rPr>
          <w:highlight w:val="none"/>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1"/>
                    <a:stretch>
                      <a:fillRect/>
                    </a:stretch>
                  </pic:blipFill>
                  <pic:spPr>
                    <a:xfrm>
                      <a:off x="0" y="0"/>
                      <a:ext cx="5760085" cy="2853375"/>
                    </a:xfrm>
                    <a:prstGeom prst="rect">
                      <a:avLst/>
                    </a:prstGeom>
                  </pic:spPr>
                </pic:pic>
              </a:graphicData>
            </a:graphic>
          </wp:inline>
        </w:drawing>
      </w:r>
    </w:p>
    <w:p w14:paraId="758BD56C">
      <w:pPr>
        <w:spacing w:line="360" w:lineRule="auto"/>
        <w:rPr>
          <w:rFonts w:ascii="宋体" w:hAnsi="宋体" w:eastAsia="宋体" w:cs="宋体"/>
          <w:sz w:val="24"/>
          <w:szCs w:val="28"/>
          <w:highlight w:val="none"/>
        </w:rPr>
      </w:pPr>
      <w:r>
        <w:rPr>
          <w:rFonts w:hint="eastAsia" w:ascii="宋体" w:hAnsi="宋体" w:eastAsia="宋体" w:cs="宋体"/>
          <w:sz w:val="24"/>
          <w:szCs w:val="28"/>
          <w:highlight w:val="none"/>
        </w:rPr>
        <w:t>5</w:t>
      </w:r>
      <w:r>
        <w:rPr>
          <w:rFonts w:hint="eastAsia" w:ascii="宋体" w:hAnsi="宋体" w:eastAsia="宋体" w:cs="宋体"/>
          <w:color w:val="000000"/>
          <w:sz w:val="24"/>
          <w:szCs w:val="28"/>
          <w:highlight w:val="none"/>
        </w:rPr>
        <w:t>.</w:t>
      </w:r>
      <w:r>
        <w:rPr>
          <w:rFonts w:ascii="宋体" w:hAnsi="宋体" w:eastAsia="宋体" w:cs="宋体"/>
          <w:color w:val="000000"/>
          <w:sz w:val="24"/>
          <w:szCs w:val="28"/>
          <w:highlight w:val="none"/>
        </w:rPr>
        <w:t>按要求填写所有信息，注意非生产类要填写合作单位，最后提交审批</w:t>
      </w:r>
    </w:p>
    <w:p w14:paraId="1ABC5764">
      <w:pPr>
        <w:pStyle w:val="7"/>
        <w:rPr>
          <w:highlight w:val="none"/>
        </w:rPr>
      </w:pPr>
    </w:p>
    <w:p w14:paraId="6042FA40">
      <w:pPr>
        <w:rPr>
          <w:highlight w:val="none"/>
        </w:rPr>
      </w:pPr>
      <w:r>
        <w:rPr>
          <w:highlight w:val="none"/>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2"/>
                    <a:stretch>
                      <a:fillRect/>
                    </a:stretch>
                  </pic:blipFill>
                  <pic:spPr>
                    <a:xfrm>
                      <a:off x="0" y="0"/>
                      <a:ext cx="5760085" cy="2810122"/>
                    </a:xfrm>
                    <a:prstGeom prst="rect">
                      <a:avLst/>
                    </a:prstGeom>
                  </pic:spPr>
                </pic:pic>
              </a:graphicData>
            </a:graphic>
          </wp:inline>
        </w:drawing>
      </w:r>
    </w:p>
    <w:p w14:paraId="400FF05B">
      <w:pPr>
        <w:pStyle w:val="7"/>
        <w:rPr>
          <w:highlight w:val="none"/>
        </w:rPr>
      </w:pPr>
      <w:r>
        <w:rPr>
          <w:highlight w:val="none"/>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3"/>
                    <a:stretch>
                      <a:fillRect/>
                    </a:stretch>
                  </pic:blipFill>
                  <pic:spPr>
                    <a:xfrm>
                      <a:off x="0" y="0"/>
                      <a:ext cx="5760085" cy="2820042"/>
                    </a:xfrm>
                    <a:prstGeom prst="rect">
                      <a:avLst/>
                    </a:prstGeom>
                  </pic:spPr>
                </pic:pic>
              </a:graphicData>
            </a:graphic>
          </wp:inline>
        </w:drawing>
      </w:r>
    </w:p>
    <w:p w14:paraId="7E69E254">
      <w:pPr>
        <w:pStyle w:val="7"/>
        <w:rPr>
          <w:highlight w:val="none"/>
        </w:rPr>
      </w:pPr>
    </w:p>
    <w:p w14:paraId="3CCDFB64">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66ACB6AD">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1.“项目名称”和“采购形式编号”见投标须知前附表1.1；</w:t>
      </w:r>
    </w:p>
    <w:p w14:paraId="5D40822F">
      <w:pPr>
        <w:pStyle w:val="7"/>
        <w:rPr>
          <w:highlight w:val="none"/>
        </w:rPr>
      </w:pPr>
      <w:r>
        <w:rPr>
          <w:rFonts w:hint="eastAsia" w:hAnsi="宋体" w:eastAsia="宋体" w:cs="宋体"/>
          <w:b/>
          <w:bCs/>
          <w:color w:val="000000"/>
          <w:sz w:val="24"/>
          <w:szCs w:val="28"/>
          <w:highlight w:val="none"/>
        </w:rPr>
        <w:t>2.配套能力“供货类别”填“直管单位非生产招标 / 工艺设备 / 工艺设备”。</w:t>
      </w:r>
    </w:p>
    <w:p w14:paraId="76EDB8A4">
      <w:pPr>
        <w:pStyle w:val="7"/>
        <w:rPr>
          <w:highlight w:val="none"/>
        </w:rPr>
        <w:sectPr>
          <w:footerReference r:id="rId4" w:type="first"/>
          <w:footerReference r:id="rId3" w:type="default"/>
          <w:pgSz w:w="11906" w:h="16838"/>
          <w:pgMar w:top="1588" w:right="1418" w:bottom="1134" w:left="1418" w:header="851" w:footer="992" w:gutter="0"/>
          <w:pgNumType w:fmt="decimal"/>
          <w:cols w:space="720" w:num="1"/>
          <w:titlePg/>
          <w:docGrid w:type="lines" w:linePitch="312" w:charSpace="0"/>
        </w:sectPr>
      </w:pPr>
    </w:p>
    <w:p w14:paraId="5F900631">
      <w:pPr>
        <w:pStyle w:val="7"/>
        <w:outlineLvl w:val="2"/>
        <w:rPr>
          <w:rFonts w:hAnsi="宋体" w:eastAsia="宋体" w:cs="Times New Roman"/>
          <w:b/>
          <w:color w:val="000000"/>
          <w:sz w:val="24"/>
          <w:szCs w:val="24"/>
          <w:highlight w:val="none"/>
        </w:rPr>
      </w:pPr>
      <w:r>
        <w:rPr>
          <w:rFonts w:hint="eastAsia" w:hAnsi="宋体" w:eastAsia="宋体" w:cs="宋体"/>
          <w:b/>
          <w:bCs/>
          <w:color w:val="000000"/>
          <w:sz w:val="24"/>
          <w:szCs w:val="24"/>
          <w:highlight w:val="none"/>
        </w:rPr>
        <w:t xml:space="preserve">附件16 </w:t>
      </w:r>
      <w:r>
        <w:rPr>
          <w:rFonts w:hint="eastAsia" w:hAnsi="宋体" w:eastAsia="宋体" w:cs="Times New Roman"/>
          <w:b/>
          <w:color w:val="000000"/>
          <w:sz w:val="24"/>
          <w:szCs w:val="24"/>
          <w:highlight w:val="none"/>
        </w:rPr>
        <w:t>SRM系统供应商用户手册</w:t>
      </w:r>
    </w:p>
    <w:p w14:paraId="7AEF7C5F">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19"/>
          <w:rFonts w:hint="eastAsia" w:ascii="宋体" w:hAnsi="宋体" w:eastAsia="宋体" w:cs="宋体"/>
          <w:sz w:val="24"/>
          <w:szCs w:val="24"/>
          <w:highlight w:val="none"/>
        </w:rPr>
        <w:t>https://ecaitong.sinotruk.com:8012/</w:t>
      </w:r>
      <w:r>
        <w:rPr>
          <w:rStyle w:val="19"/>
          <w:rFonts w:hint="eastAsia" w:ascii="宋体" w:hAnsi="宋体" w:eastAsia="宋体" w:cs="宋体"/>
          <w:sz w:val="24"/>
          <w:szCs w:val="24"/>
          <w:highlight w:val="none"/>
        </w:rPr>
        <w:fldChar w:fldCharType="end"/>
      </w:r>
    </w:p>
    <w:p w14:paraId="125310D1">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用 户 名：gys+供应商代码（</w:t>
      </w:r>
      <w:r>
        <w:rPr>
          <w:rFonts w:hint="eastAsia" w:ascii="宋体" w:hAnsi="宋体" w:eastAsia="宋体" w:cs="宋体"/>
          <w:color w:val="FF0000"/>
          <w:sz w:val="24"/>
          <w:szCs w:val="24"/>
          <w:highlight w:val="none"/>
        </w:rPr>
        <w:t>注意：注册完毕后，用户名不要用手机号登录</w:t>
      </w:r>
      <w:r>
        <w:rPr>
          <w:rFonts w:hint="eastAsia" w:ascii="宋体" w:hAnsi="宋体" w:eastAsia="宋体" w:cs="宋体"/>
          <w:color w:val="000000"/>
          <w:sz w:val="24"/>
          <w:szCs w:val="24"/>
          <w:highlight w:val="none"/>
        </w:rPr>
        <w:t>）</w:t>
      </w:r>
    </w:p>
    <w:p w14:paraId="79BEEDB0">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初始密码：</w:t>
      </w:r>
      <w:r>
        <w:rPr>
          <w:rFonts w:hint="eastAsia" w:ascii="宋体" w:hAnsi="宋体" w:eastAsia="宋体" w:cs="宋体"/>
          <w:color w:val="000000"/>
          <w:sz w:val="24"/>
          <w:szCs w:val="24"/>
          <w:highlight w:val="none"/>
          <w:lang w:val="en-US" w:eastAsia="zh-CN"/>
        </w:rPr>
        <w:t>见短信</w:t>
      </w:r>
    </w:p>
    <w:p w14:paraId="34C89987">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1.供应商应标</w:t>
      </w:r>
    </w:p>
    <w:p w14:paraId="6A99533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供应商应标</w:t>
      </w:r>
    </w:p>
    <w:p w14:paraId="50277CFF">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highlight w:val="none"/>
        </w:rPr>
        <w:t>点击应标，上传文件之后点击提交。</w:t>
      </w:r>
    </w:p>
    <w:p w14:paraId="506BCB94">
      <w:pPr>
        <w:rPr>
          <w:highlight w:val="none"/>
        </w:rPr>
      </w:pPr>
      <w:r>
        <w:rPr>
          <w:highlight w:val="none"/>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4"/>
                    <a:stretch>
                      <a:fillRect/>
                    </a:stretch>
                  </pic:blipFill>
                  <pic:spPr>
                    <a:xfrm>
                      <a:off x="0" y="0"/>
                      <a:ext cx="5760085" cy="2269864"/>
                    </a:xfrm>
                    <a:prstGeom prst="rect">
                      <a:avLst/>
                    </a:prstGeom>
                  </pic:spPr>
                </pic:pic>
              </a:graphicData>
            </a:graphic>
          </wp:inline>
        </w:drawing>
      </w:r>
    </w:p>
    <w:p w14:paraId="29FB1CBF">
      <w:pPr>
        <w:rPr>
          <w:highlight w:val="none"/>
        </w:rPr>
      </w:pPr>
    </w:p>
    <w:p w14:paraId="3250753E">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2.供应商投标</w:t>
      </w:r>
    </w:p>
    <w:p w14:paraId="2E962CE2">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供应商投标</w:t>
      </w:r>
    </w:p>
    <w:p w14:paraId="622CC0F4">
      <w:pPr>
        <w:rPr>
          <w:rFonts w:ascii="宋体" w:hAnsi="宋体" w:eastAsia="宋体" w:cs="宋体"/>
          <w:color w:val="000000"/>
          <w:highlight w:val="none"/>
        </w:rPr>
      </w:pPr>
      <w:r>
        <w:rPr>
          <w:rFonts w:ascii="宋体" w:hAnsi="宋体" w:eastAsia="宋体" w:cs="宋体"/>
          <w:color w:val="000000"/>
          <w:highlight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5"/>
                    <a:stretch>
                      <a:fillRect/>
                    </a:stretch>
                  </pic:blipFill>
                  <pic:spPr>
                    <a:xfrm>
                      <a:off x="0" y="0"/>
                      <a:ext cx="5760085" cy="2125673"/>
                    </a:xfrm>
                    <a:prstGeom prst="rect">
                      <a:avLst/>
                    </a:prstGeom>
                  </pic:spPr>
                </pic:pic>
              </a:graphicData>
            </a:graphic>
          </wp:inline>
        </w:drawing>
      </w:r>
    </w:p>
    <w:p w14:paraId="722833CA">
      <w:pPr>
        <w:spacing w:line="360" w:lineRule="auto"/>
        <w:rPr>
          <w:rFonts w:ascii="宋体" w:hAnsi="宋体" w:eastAsia="宋体" w:cs="宋体"/>
          <w:color w:val="000000"/>
          <w:sz w:val="24"/>
          <w:szCs w:val="28"/>
          <w:highlight w:val="none"/>
        </w:rPr>
      </w:pPr>
      <w:r>
        <w:rPr>
          <w:rFonts w:ascii="宋体" w:hAnsi="宋体" w:eastAsia="宋体" w:cs="宋体"/>
          <w:color w:val="000000"/>
          <w:sz w:val="24"/>
          <w:szCs w:val="28"/>
          <w:highlight w:val="none"/>
        </w:rPr>
        <w:t>点击投标按钮，进入详情页，输入投标报价并上传相应的附件。</w:t>
      </w:r>
    </w:p>
    <w:p w14:paraId="7C433067">
      <w:pPr>
        <w:pStyle w:val="7"/>
        <w:rPr>
          <w:highlight w:val="none"/>
        </w:rPr>
      </w:pPr>
      <w:r>
        <w:rPr>
          <w:rFonts w:hint="eastAsia" w:hAnsi="宋体" w:eastAsia="宋体" w:cs="宋体"/>
          <w:color w:val="000000"/>
          <w:sz w:val="24"/>
          <w:szCs w:val="28"/>
          <w:highlight w:val="none"/>
        </w:rPr>
        <w:t>注意：系统内的投标报价单位为“万元”，如开标现场发现填错报价，即直接淘汰。</w:t>
      </w:r>
    </w:p>
    <w:p w14:paraId="44AD1DA9">
      <w:pPr>
        <w:pStyle w:val="5"/>
        <w:ind w:left="425" w:hanging="425"/>
        <w:rPr>
          <w:rFonts w:eastAsia="Arial" w:cs="Arial"/>
          <w:color w:val="000000"/>
          <w:highlight w:val="none"/>
        </w:rPr>
      </w:pPr>
      <w:r>
        <w:rPr>
          <w:rFonts w:eastAsia="Arial" w:cs="Arial"/>
          <w:color w:val="000000"/>
          <w:highlight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6"/>
                    <a:stretch>
                      <a:fillRect/>
                    </a:stretch>
                  </pic:blipFill>
                  <pic:spPr>
                    <a:xfrm>
                      <a:off x="0" y="0"/>
                      <a:ext cx="5490210" cy="2669498"/>
                    </a:xfrm>
                    <a:prstGeom prst="rect">
                      <a:avLst/>
                    </a:prstGeom>
                  </pic:spPr>
                </pic:pic>
              </a:graphicData>
            </a:graphic>
          </wp:inline>
        </w:drawing>
      </w:r>
    </w:p>
    <w:p w14:paraId="2181CA9D">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3.供应商技术标澄清函</w:t>
      </w:r>
    </w:p>
    <w:p w14:paraId="1643B8AB">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供应商技术标澄清函</w:t>
      </w:r>
    </w:p>
    <w:p w14:paraId="402A94E5">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点击编辑按钮进入系统，上传技术标澄清函。</w:t>
      </w:r>
    </w:p>
    <w:p w14:paraId="20563B2A">
      <w:pPr>
        <w:spacing w:line="360" w:lineRule="auto"/>
        <w:rPr>
          <w:rFonts w:ascii="Arial" w:hAnsi="Arial" w:eastAsia="Arial" w:cs="Arial"/>
          <w:color w:val="000000"/>
          <w:sz w:val="28"/>
          <w:highlight w:val="none"/>
        </w:rPr>
      </w:pPr>
      <w:r>
        <w:rPr>
          <w:rFonts w:ascii="宋体" w:hAnsi="宋体" w:eastAsia="宋体" w:cs="宋体"/>
          <w:color w:val="000000"/>
          <w:sz w:val="24"/>
          <w:szCs w:val="24"/>
          <w:highlight w:val="none"/>
        </w:rPr>
        <w:t>开标之后所有投标的供应商都可编辑提交，技术标入围之后</w:t>
      </w:r>
      <w:r>
        <w:rPr>
          <w:rFonts w:hint="eastAsia" w:ascii="宋体" w:hAnsi="宋体" w:eastAsia="宋体" w:cs="宋体"/>
          <w:color w:val="000000"/>
          <w:sz w:val="24"/>
          <w:szCs w:val="24"/>
          <w:highlight w:val="none"/>
        </w:rPr>
        <w:t xml:space="preserve"> </w:t>
      </w:r>
      <w:r>
        <w:rPr>
          <w:rFonts w:ascii="宋体" w:hAnsi="宋体" w:eastAsia="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7"/>
                    <a:stretch>
                      <a:fillRect/>
                    </a:stretch>
                  </pic:blipFill>
                  <pic:spPr>
                    <a:xfrm>
                      <a:off x="0" y="0"/>
                      <a:ext cx="5490210" cy="1992743"/>
                    </a:xfrm>
                    <a:prstGeom prst="rect">
                      <a:avLst/>
                    </a:prstGeom>
                  </pic:spPr>
                </pic:pic>
              </a:graphicData>
            </a:graphic>
          </wp:inline>
        </w:drawing>
      </w:r>
    </w:p>
    <w:p w14:paraId="08DABFCB">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4.供应商报价</w:t>
      </w:r>
    </w:p>
    <w:p w14:paraId="577EF619">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供应商报价</w:t>
      </w:r>
    </w:p>
    <w:p w14:paraId="2678931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点击报价按钮进入报价详情界面，请在此轮报价起止时间内报价，否则无法报价。</w:t>
      </w:r>
    </w:p>
    <w:p w14:paraId="6C85F0AC">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5.供应商澄清报价</w:t>
      </w:r>
    </w:p>
    <w:p w14:paraId="0EECB57F">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供应商澄清报价</w:t>
      </w:r>
    </w:p>
    <w:p w14:paraId="67F78E1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000D7340">
      <w:pPr>
        <w:pStyle w:val="5"/>
        <w:ind w:left="425" w:hanging="425"/>
        <w:rPr>
          <w:rFonts w:eastAsia="Arial" w:cs="Arial"/>
          <w:color w:val="000000"/>
          <w:highlight w:val="none"/>
        </w:rPr>
      </w:pPr>
      <w:r>
        <w:rPr>
          <w:rFonts w:eastAsia="Arial" w:cs="Arial"/>
          <w:color w:val="000000"/>
          <w:highlight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8"/>
                    <a:stretch>
                      <a:fillRect/>
                    </a:stretch>
                  </pic:blipFill>
                  <pic:spPr>
                    <a:xfrm>
                      <a:off x="0" y="0"/>
                      <a:ext cx="5490210" cy="2544669"/>
                    </a:xfrm>
                    <a:prstGeom prst="rect">
                      <a:avLst/>
                    </a:prstGeom>
                  </pic:spPr>
                </pic:pic>
              </a:graphicData>
            </a:graphic>
          </wp:inline>
        </w:drawing>
      </w:r>
    </w:p>
    <w:p w14:paraId="5FFE6BB1">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6.供应商查看中标通知</w:t>
      </w:r>
    </w:p>
    <w:p w14:paraId="5623D08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中标项目</w:t>
      </w:r>
    </w:p>
    <w:p w14:paraId="555364D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点击查看进入查看中标项目详情</w:t>
      </w:r>
    </w:p>
    <w:p w14:paraId="4BFA7330">
      <w:pPr>
        <w:rPr>
          <w:highlight w:val="none"/>
        </w:rPr>
      </w:pPr>
      <w:r>
        <w:rPr>
          <w:highlight w:val="none"/>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9"/>
                    <a:stretch>
                      <a:fillRect/>
                    </a:stretch>
                  </pic:blipFill>
                  <pic:spPr>
                    <a:xfrm>
                      <a:off x="0" y="0"/>
                      <a:ext cx="5760085" cy="1956600"/>
                    </a:xfrm>
                    <a:prstGeom prst="rect">
                      <a:avLst/>
                    </a:prstGeom>
                  </pic:spPr>
                </pic:pic>
              </a:graphicData>
            </a:graphic>
          </wp:inline>
        </w:drawing>
      </w:r>
    </w:p>
    <w:p w14:paraId="5E145452">
      <w:pPr>
        <w:pStyle w:val="7"/>
        <w:rPr>
          <w:rFonts w:hAnsi="宋体" w:eastAsia="宋体" w:cs="Times New Roman"/>
          <w:b/>
          <w:color w:val="000000"/>
          <w:sz w:val="24"/>
          <w:szCs w:val="24"/>
          <w:highlight w:val="none"/>
        </w:rPr>
        <w:sectPr>
          <w:pgSz w:w="11906" w:h="16838"/>
          <w:pgMar w:top="1588" w:right="1418" w:bottom="1134" w:left="1418" w:header="851" w:footer="992" w:gutter="0"/>
          <w:pgNumType w:fmt="decimal"/>
          <w:cols w:space="720" w:num="1"/>
          <w:titlePg/>
          <w:docGrid w:type="lines" w:linePitch="312" w:charSpace="0"/>
        </w:sectPr>
      </w:pPr>
    </w:p>
    <w:p w14:paraId="552B7030">
      <w:pPr>
        <w:pStyle w:val="7"/>
        <w:rPr>
          <w:rFonts w:hAnsi="宋体" w:eastAsia="宋体" w:cs="Times New Roman"/>
          <w:b/>
          <w:color w:val="000000"/>
          <w:sz w:val="24"/>
          <w:szCs w:val="24"/>
          <w:highlight w:val="none"/>
        </w:rPr>
      </w:pPr>
    </w:p>
    <w:p w14:paraId="09084062">
      <w:pPr>
        <w:pStyle w:val="7"/>
        <w:rPr>
          <w:rFonts w:hAnsi="宋体" w:eastAsia="宋体" w:cs="Times New Roman"/>
          <w:b/>
          <w:color w:val="000000"/>
          <w:sz w:val="24"/>
          <w:szCs w:val="24"/>
          <w:highlight w:val="none"/>
        </w:rPr>
      </w:pPr>
    </w:p>
    <w:p w14:paraId="358BB474">
      <w:pPr>
        <w:pStyle w:val="7"/>
        <w:rPr>
          <w:rFonts w:hAnsi="宋体" w:eastAsia="宋体" w:cs="Times New Roman"/>
          <w:b/>
          <w:color w:val="000000"/>
          <w:sz w:val="24"/>
          <w:szCs w:val="24"/>
          <w:highlight w:val="none"/>
        </w:rPr>
      </w:pPr>
    </w:p>
    <w:p w14:paraId="3F8DC260">
      <w:pPr>
        <w:pStyle w:val="7"/>
        <w:rPr>
          <w:rFonts w:hAnsi="宋体" w:eastAsia="宋体" w:cs="Times New Roman"/>
          <w:b/>
          <w:color w:val="000000"/>
          <w:sz w:val="24"/>
          <w:szCs w:val="24"/>
          <w:highlight w:val="none"/>
        </w:rPr>
      </w:pPr>
    </w:p>
    <w:p w14:paraId="1A37C557">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237A">
    <w:pPr>
      <w:spacing w:line="173" w:lineRule="auto"/>
      <w:ind w:left="4675"/>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CB9C1">
                          <w:pPr>
                            <w:pStyle w:val="8"/>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2A8CB9C1">
                    <w:pPr>
                      <w:pStyle w:val="8"/>
                    </w:pPr>
                    <w:r>
                      <w:fldChar w:fldCharType="begin"/>
                    </w:r>
                    <w:r>
                      <w:instrText xml:space="preserve"> PAGE  \* MERGEFORMAT </w:instrText>
                    </w:r>
                    <w:r>
                      <w:fldChar w:fldCharType="separate"/>
                    </w:r>
                    <w:r>
                      <w:t>70</w:t>
                    </w:r>
                    <w:r>
                      <w:fldChar w:fldCharType="end"/>
                    </w:r>
                  </w:p>
                </w:txbxContent>
              </v:textbox>
            </v:shape>
          </w:pict>
        </mc:Fallback>
      </mc:AlternateContent>
    </w:r>
    <w:r>
      <w:rPr>
        <w:rFonts w:ascii="Times New Roman" w:hAnsi="Times New Roman" w:eastAsia="Times New Roman" w:cs="Times New Roman"/>
        <w:sz w:val="14"/>
        <w:szCs w:val="14"/>
      </w:rPr>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2A39">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8"/>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8"/>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9"/>
    </w:pPr>
  </w:p>
  <w:p w14:paraId="75DC59E1">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6A6EAE"/>
    <w:multiLevelType w:val="multilevel"/>
    <w:tmpl w:val="656A6EAE"/>
    <w:lvl w:ilvl="0" w:tentative="0">
      <w:start w:val="1"/>
      <w:numFmt w:val="chineseCountingThousand"/>
      <w:pStyle w:val="26"/>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86E52"/>
    <w:rsid w:val="058535AB"/>
    <w:rsid w:val="05FD6913"/>
    <w:rsid w:val="06963DDF"/>
    <w:rsid w:val="076D7821"/>
    <w:rsid w:val="08533F2B"/>
    <w:rsid w:val="0BEB340A"/>
    <w:rsid w:val="0E8F01B6"/>
    <w:rsid w:val="0EAE0E4B"/>
    <w:rsid w:val="0F13393B"/>
    <w:rsid w:val="0FD31B95"/>
    <w:rsid w:val="0FF000DD"/>
    <w:rsid w:val="110E3E23"/>
    <w:rsid w:val="12882A49"/>
    <w:rsid w:val="13436A77"/>
    <w:rsid w:val="154F5A12"/>
    <w:rsid w:val="15730C53"/>
    <w:rsid w:val="18A02606"/>
    <w:rsid w:val="190938C6"/>
    <w:rsid w:val="1DC97EE6"/>
    <w:rsid w:val="1E2F362A"/>
    <w:rsid w:val="1EBE512D"/>
    <w:rsid w:val="21F7445F"/>
    <w:rsid w:val="282C2948"/>
    <w:rsid w:val="28414686"/>
    <w:rsid w:val="2C5214AD"/>
    <w:rsid w:val="30D23F95"/>
    <w:rsid w:val="333C6176"/>
    <w:rsid w:val="44907102"/>
    <w:rsid w:val="45786A34"/>
    <w:rsid w:val="48EF075C"/>
    <w:rsid w:val="4A385EDF"/>
    <w:rsid w:val="4AC1423B"/>
    <w:rsid w:val="4CE03BBE"/>
    <w:rsid w:val="4CE879C1"/>
    <w:rsid w:val="4D4B1038"/>
    <w:rsid w:val="4DA70238"/>
    <w:rsid w:val="526130AB"/>
    <w:rsid w:val="532F31A9"/>
    <w:rsid w:val="534359B3"/>
    <w:rsid w:val="56353ACA"/>
    <w:rsid w:val="56355F17"/>
    <w:rsid w:val="56A143BE"/>
    <w:rsid w:val="58F051F6"/>
    <w:rsid w:val="5FB76A00"/>
    <w:rsid w:val="5FE14F9B"/>
    <w:rsid w:val="60587188"/>
    <w:rsid w:val="63BE5883"/>
    <w:rsid w:val="64B96D77"/>
    <w:rsid w:val="64BC418A"/>
    <w:rsid w:val="65CF5CBA"/>
    <w:rsid w:val="6A721EA2"/>
    <w:rsid w:val="734A776C"/>
    <w:rsid w:val="74E336B9"/>
    <w:rsid w:val="78BE6528"/>
    <w:rsid w:val="7D494CE4"/>
    <w:rsid w:val="7DA44D30"/>
    <w:rsid w:val="7E3F7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spacing w:before="240" w:after="60"/>
      <w:outlineLvl w:val="1"/>
    </w:pPr>
    <w:rPr>
      <w:rFonts w:ascii="Cambria" w:hAnsi="Cambria"/>
      <w:b/>
      <w:bCs/>
      <w:i/>
      <w:iCs/>
      <w:sz w:val="28"/>
      <w:szCs w:val="28"/>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lang w:val="zh-CN"/>
    </w:rPr>
  </w:style>
  <w:style w:type="paragraph" w:styleId="5">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index 6"/>
    <w:basedOn w:val="1"/>
    <w:next w:val="1"/>
    <w:qFormat/>
    <w:uiPriority w:val="99"/>
    <w:rPr>
      <w:rFonts w:ascii="宋体" w:hAnsi="宋体"/>
      <w:color w:val="000000" w:themeColor="text1"/>
      <w:sz w:val="20"/>
      <w:szCs w:val="20"/>
      <w14:textFill>
        <w14:solidFill>
          <w14:schemeClr w14:val="tx1"/>
        </w14:solidFill>
      </w14:textFill>
    </w:rPr>
  </w:style>
  <w:style w:type="paragraph" w:styleId="6">
    <w:name w:val="Body Text"/>
    <w:basedOn w:val="1"/>
    <w:qFormat/>
    <w:uiPriority w:val="99"/>
    <w:rPr>
      <w:sz w:val="24"/>
    </w:rPr>
  </w:style>
  <w:style w:type="paragraph" w:styleId="7">
    <w:name w:val="Plain Text"/>
    <w:basedOn w:val="1"/>
    <w:qFormat/>
    <w:uiPriority w:val="0"/>
    <w:rPr>
      <w:rFonts w:ascii="宋体"/>
      <w:szCs w:val="20"/>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character" w:styleId="13">
    <w:name w:val="Strong"/>
    <w:basedOn w:val="12"/>
    <w:qFormat/>
    <w:uiPriority w:val="0"/>
    <w:rPr>
      <w:b/>
    </w:rPr>
  </w:style>
  <w:style w:type="character" w:styleId="14">
    <w:name w:val="FollowedHyperlink"/>
    <w:basedOn w:val="12"/>
    <w:qFormat/>
    <w:uiPriority w:val="0"/>
    <w:rPr>
      <w:color w:val="800080"/>
      <w:u w:val="none"/>
    </w:rPr>
  </w:style>
  <w:style w:type="character" w:styleId="15">
    <w:name w:val="HTML Definition"/>
    <w:basedOn w:val="12"/>
    <w:qFormat/>
    <w:uiPriority w:val="0"/>
  </w:style>
  <w:style w:type="character" w:styleId="16">
    <w:name w:val="HTML Typewriter"/>
    <w:basedOn w:val="12"/>
    <w:qFormat/>
    <w:uiPriority w:val="0"/>
    <w:rPr>
      <w:rFonts w:hint="default" w:ascii="monospace" w:hAnsi="monospace" w:eastAsia="monospace" w:cs="monospace"/>
      <w:sz w:val="20"/>
    </w:rPr>
  </w:style>
  <w:style w:type="character" w:styleId="17">
    <w:name w:val="HTML Acronym"/>
    <w:basedOn w:val="12"/>
    <w:qFormat/>
    <w:uiPriority w:val="0"/>
  </w:style>
  <w:style w:type="character" w:styleId="18">
    <w:name w:val="HTML Variable"/>
    <w:basedOn w:val="12"/>
    <w:qFormat/>
    <w:uiPriority w:val="0"/>
  </w:style>
  <w:style w:type="character" w:styleId="19">
    <w:name w:val="Hyperlink"/>
    <w:basedOn w:val="12"/>
    <w:qFormat/>
    <w:uiPriority w:val="0"/>
    <w:rPr>
      <w:color w:val="0000FF"/>
      <w:u w:val="none"/>
    </w:rPr>
  </w:style>
  <w:style w:type="character" w:styleId="20">
    <w:name w:val="HTML Code"/>
    <w:basedOn w:val="12"/>
    <w:qFormat/>
    <w:uiPriority w:val="0"/>
    <w:rPr>
      <w:rFonts w:hint="default" w:ascii="monospace" w:hAnsi="monospace" w:eastAsia="monospace" w:cs="monospace"/>
      <w:sz w:val="20"/>
    </w:rPr>
  </w:style>
  <w:style w:type="character" w:styleId="21">
    <w:name w:val="HTML Cite"/>
    <w:basedOn w:val="12"/>
    <w:qFormat/>
    <w:uiPriority w:val="0"/>
  </w:style>
  <w:style w:type="character" w:styleId="22">
    <w:name w:val="HTML Keyboard"/>
    <w:basedOn w:val="12"/>
    <w:qFormat/>
    <w:uiPriority w:val="0"/>
    <w:rPr>
      <w:rFonts w:ascii="monospace" w:hAnsi="monospace" w:eastAsia="monospace" w:cs="monospace"/>
      <w:sz w:val="20"/>
    </w:rPr>
  </w:style>
  <w:style w:type="character" w:styleId="23">
    <w:name w:val="HTML Sample"/>
    <w:basedOn w:val="12"/>
    <w:qFormat/>
    <w:uiPriority w:val="0"/>
    <w:rPr>
      <w:rFonts w:hint="default" w:ascii="monospace" w:hAnsi="monospace" w:eastAsia="monospace" w:cs="monospace"/>
    </w:rPr>
  </w:style>
  <w:style w:type="paragraph" w:customStyle="1" w:styleId="24">
    <w:name w:val="Fließtext"/>
    <w:basedOn w:val="1"/>
    <w:qFormat/>
    <w:uiPriority w:val="99"/>
    <w:pPr>
      <w:widowControl/>
      <w:jc w:val="center"/>
    </w:pPr>
    <w:rPr>
      <w:rFonts w:ascii="Arial" w:hAnsi="Arial"/>
      <w:kern w:val="0"/>
      <w:szCs w:val="20"/>
      <w:lang w:val="de-DE" w:eastAsia="de-DE"/>
    </w:rPr>
  </w:style>
  <w:style w:type="paragraph" w:customStyle="1" w:styleId="25">
    <w:name w:val="标书正文"/>
    <w:basedOn w:val="7"/>
    <w:qFormat/>
    <w:uiPriority w:val="9"/>
    <w:pPr>
      <w:spacing w:line="360" w:lineRule="auto"/>
      <w:jc w:val="left"/>
    </w:pPr>
  </w:style>
  <w:style w:type="paragraph" w:customStyle="1" w:styleId="26">
    <w:name w:val="一级标题"/>
    <w:basedOn w:val="7"/>
    <w:qFormat/>
    <w:uiPriority w:val="1"/>
    <w:pPr>
      <w:numPr>
        <w:ilvl w:val="0"/>
        <w:numId w:val="1"/>
      </w:numPr>
      <w:spacing w:line="360" w:lineRule="auto"/>
      <w:ind w:left="420"/>
      <w:outlineLvl w:val="1"/>
    </w:pPr>
    <w:rPr>
      <w:rFonts w:ascii="黑体" w:eastAsia="黑体"/>
      <w:b/>
      <w:bCs/>
      <w:sz w:val="28"/>
    </w:rPr>
  </w:style>
  <w:style w:type="paragraph" w:customStyle="1" w:styleId="27">
    <w:name w:val="标书正文格式"/>
    <w:qFormat/>
    <w:uiPriority w:val="0"/>
    <w:pPr>
      <w:keepNext w:val="0"/>
      <w:keepLines w:val="0"/>
      <w:widowControl w:val="0"/>
      <w:suppressLineNumbers w:val="0"/>
      <w:overflowPunct w:val="0"/>
      <w:spacing w:before="0" w:beforeAutospacing="0" w:after="0" w:afterAutospacing="0" w:line="360" w:lineRule="auto"/>
      <w:ind w:left="0" w:right="0" w:firstLine="200" w:firstLineChars="200"/>
      <w:jc w:val="both"/>
    </w:pPr>
    <w:rPr>
      <w:rFonts w:hint="eastAsia" w:ascii="宋体" w:hAnsi="宋体" w:eastAsia="仿宋_GB2312" w:cs="Times New Roman"/>
      <w:color w:val="000000"/>
      <w:kern w:val="2"/>
      <w:sz w:val="24"/>
      <w:szCs w:val="24"/>
      <w:lang w:val="en-US" w:eastAsia="zh-CN" w:bidi="ar"/>
    </w:rPr>
  </w:style>
  <w:style w:type="paragraph" w:customStyle="1" w:styleId="28">
    <w:name w:val="Table Paragraph"/>
    <w:basedOn w:val="1"/>
    <w:autoRedefine/>
    <w:qFormat/>
    <w:uiPriority w:val="1"/>
    <w:rPr>
      <w:rFonts w:ascii="宋体" w:hAnsi="宋体" w:eastAsia="宋体" w:cs="宋体"/>
    </w:rPr>
  </w:style>
  <w:style w:type="table" w:customStyle="1" w:styleId="29">
    <w:name w:val="Table Normal"/>
    <w:autoRedefine/>
    <w:qFormat/>
    <w:uiPriority w:val="0"/>
    <w:tblPr>
      <w:tblCellMar>
        <w:top w:w="0" w:type="dxa"/>
        <w:left w:w="0" w:type="dxa"/>
        <w:bottom w:w="0" w:type="dxa"/>
        <w:right w:w="0" w:type="dxa"/>
      </w:tblCellMar>
    </w:tblPr>
  </w:style>
  <w:style w:type="paragraph" w:customStyle="1" w:styleId="30">
    <w:name w:val="章节"/>
    <w:basedOn w:val="7"/>
    <w:qFormat/>
    <w:uiPriority w:val="0"/>
    <w:pPr>
      <w:spacing w:line="360" w:lineRule="auto"/>
      <w:jc w:val="center"/>
      <w:outlineLvl w:val="0"/>
    </w:pPr>
    <w:rPr>
      <w:rFonts w:ascii="黑体" w:eastAsia="黑体"/>
      <w:b/>
      <w:bCs/>
      <w:sz w:val="36"/>
      <w:szCs w:val="36"/>
    </w:rPr>
  </w:style>
  <w:style w:type="paragraph" w:styleId="31">
    <w:name w:val="List Paragraph"/>
    <w:basedOn w:val="1"/>
    <w:qFormat/>
    <w:uiPriority w:val="34"/>
    <w:pPr>
      <w:ind w:firstLine="420" w:firstLineChars="200"/>
    </w:pPr>
  </w:style>
  <w:style w:type="table" w:customStyle="1" w:styleId="32">
    <w:name w:val="Table Normal1"/>
    <w:basedOn w:val="11"/>
    <w:autoRedefine/>
    <w:qFormat/>
    <w:uiPriority w:val="0"/>
    <w:rPr>
      <w:rFonts w:eastAsia="Times New Roman"/>
    </w:rPr>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3704</Words>
  <Characters>3993</Characters>
  <Lines>0</Lines>
  <Paragraphs>0</Paragraphs>
  <TotalTime>0</TotalTime>
  <ScaleCrop>false</ScaleCrop>
  <LinksUpToDate>false</LinksUpToDate>
  <CharactersWithSpaces>4461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晓寒轻</cp:lastModifiedBy>
  <dcterms:modified xsi:type="dcterms:W3CDTF">2026-09-24T02:05:37Z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eyJoZGlkIjoiNGVmYjYwMTVkYTcwNzlmYzkyYzZmMzIwZTI3ZGZlNjgiLCJ1c2VySWQiOiIxMDYzNzE1ODkzIn0=</vt:lpwstr>
  </property>
  <property fmtid="{D5CDD505-2E9C-101B-9397-08002B2CF9AE}" pid="4" name="ICV">
    <vt:lpwstr>F847BD187B1944ED8BC2DDA6E38B9B84_13</vt:lpwstr>
  </property>
</Properties>
</file>